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32441" w14:textId="77777777" w:rsidR="00070ADF" w:rsidRDefault="002A59FE">
      <w:pPr>
        <w:rPr>
          <w:rFonts w:asciiTheme="majorHAnsi" w:eastAsia="Malgun Gothic" w:hAnsiTheme="majorHAnsi"/>
          <w:b/>
          <w:color w:val="B00004"/>
        </w:rPr>
      </w:pPr>
      <w:r>
        <w:rPr>
          <w:rFonts w:asciiTheme="majorHAnsi" w:eastAsia="Malgun Gothic" w:hAnsiTheme="majorHAnsi" w:hint="eastAsia"/>
          <w:b/>
          <w:color w:val="B00004"/>
        </w:rPr>
        <w:t>OTHER NEWS</w:t>
      </w:r>
    </w:p>
    <w:p w14:paraId="0AE2AFCD" w14:textId="77777777" w:rsidR="005D7888" w:rsidRPr="002A59FE" w:rsidRDefault="005D7888">
      <w:pPr>
        <w:rPr>
          <w:rFonts w:asciiTheme="majorHAnsi" w:eastAsia="Malgun Gothic" w:hAnsiTheme="majorHAnsi"/>
          <w:b/>
          <w:color w:val="B00004"/>
        </w:rPr>
      </w:pPr>
    </w:p>
    <w:p w14:paraId="357F0B50" w14:textId="77777777" w:rsidR="00D334D0" w:rsidRDefault="005D7888" w:rsidP="00D334D0">
      <w:pPr>
        <w:rPr>
          <w:rFonts w:asciiTheme="majorHAnsi" w:eastAsia="Malgun Gothic" w:hAnsiTheme="majorHAnsi"/>
          <w:b/>
          <w:color w:val="B00004"/>
        </w:rPr>
      </w:pPr>
      <w:r>
        <w:rPr>
          <w:rFonts w:asciiTheme="majorHAnsi" w:hAnsiTheme="majorHAnsi"/>
          <w:b/>
          <w:noProof/>
          <w:color w:val="808080" w:themeColor="background1" w:themeShade="80"/>
          <w:lang w:eastAsia="en-US"/>
        </w:rPr>
        <w:drawing>
          <wp:inline distT="0" distB="0" distL="0" distR="0" wp14:anchorId="726F590E" wp14:editId="34B853D7">
            <wp:extent cx="1828800" cy="98602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sb_2c_sm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1CC9C" w14:textId="5486B7F3" w:rsidR="00D334D0" w:rsidRDefault="00D334D0" w:rsidP="00D334D0">
      <w:pPr>
        <w:rPr>
          <w:rFonts w:asciiTheme="majorHAnsi" w:eastAsia="Malgun Gothic" w:hAnsiTheme="majorHAnsi"/>
          <w:b/>
          <w:color w:val="B00004"/>
        </w:rPr>
      </w:pPr>
    </w:p>
    <w:p w14:paraId="227360A1" w14:textId="58EC1B69" w:rsidR="00D334D0" w:rsidRPr="00070ADF" w:rsidRDefault="00EF6220" w:rsidP="00D334D0">
      <w:pPr>
        <w:rPr>
          <w:rFonts w:asciiTheme="majorHAnsi" w:hAnsiTheme="majorHAnsi"/>
          <w:b/>
          <w:color w:val="808080" w:themeColor="background1" w:themeShade="80"/>
        </w:rPr>
      </w:pPr>
      <w:r>
        <w:rPr>
          <w:rFonts w:asciiTheme="majorHAnsi" w:hAnsiTheme="majorHAnsi"/>
          <w:b/>
          <w:color w:val="808080" w:themeColor="background1" w:themeShade="80"/>
        </w:rPr>
        <w:t xml:space="preserve">Where Great Leaders Come From </w:t>
      </w:r>
    </w:p>
    <w:p w14:paraId="3F4EBFCE" w14:textId="7410248B" w:rsidR="00D334D0" w:rsidRDefault="00D334D0" w:rsidP="00D334D0">
      <w:pPr>
        <w:rPr>
          <w:rFonts w:asciiTheme="majorHAnsi" w:hAnsiTheme="majorHAnsi"/>
        </w:rPr>
      </w:pPr>
    </w:p>
    <w:p w14:paraId="4B2107F8" w14:textId="2A3CC05E" w:rsidR="00D334D0" w:rsidRDefault="008260EE" w:rsidP="00F53DD7">
      <w:pPr>
        <w:spacing w:line="312" w:lineRule="auto"/>
        <w:rPr>
          <w:rFonts w:asciiTheme="majorHAnsi" w:hAnsiTheme="majorHAnsi"/>
          <w:sz w:val="20"/>
          <w:szCs w:val="20"/>
        </w:rPr>
      </w:pPr>
      <w:r w:rsidRPr="008260EE">
        <w:rPr>
          <w:rFonts w:asciiTheme="majorHAnsi" w:hAnsiTheme="majorHAnsi"/>
          <w:i/>
          <w:sz w:val="20"/>
          <w:szCs w:val="20"/>
        </w:rPr>
        <w:t>‘’Good leaders inspire, manage, and cultivate organizations, business systems, and people to enhance sustainable development of society</w:t>
      </w:r>
      <w:r w:rsidR="00177853">
        <w:rPr>
          <w:rFonts w:asciiTheme="majorHAnsi" w:hAnsiTheme="majorHAnsi"/>
          <w:i/>
          <w:sz w:val="20"/>
          <w:szCs w:val="20"/>
        </w:rPr>
        <w:t>.</w:t>
      </w:r>
      <w:r w:rsidR="00AD19B8">
        <w:rPr>
          <w:rFonts w:asciiTheme="majorHAnsi" w:hAnsiTheme="majorHAnsi"/>
          <w:sz w:val="20"/>
          <w:szCs w:val="20"/>
        </w:rPr>
        <w:t>”</w:t>
      </w:r>
      <w:r w:rsidR="00787A48">
        <w:rPr>
          <w:rFonts w:asciiTheme="majorHAnsi" w:hAnsiTheme="majorHAnsi"/>
          <w:sz w:val="20"/>
          <w:szCs w:val="20"/>
        </w:rPr>
        <w:t xml:space="preserve"> </w:t>
      </w:r>
      <w:r w:rsidR="00787A48" w:rsidRPr="00787A48">
        <w:rPr>
          <w:rFonts w:asciiTheme="majorHAnsi" w:hAnsiTheme="majorHAnsi"/>
          <w:sz w:val="20"/>
          <w:szCs w:val="20"/>
        </w:rPr>
        <w:t>–</w:t>
      </w:r>
      <w:r w:rsidR="00787A48">
        <w:rPr>
          <w:rFonts w:asciiTheme="majorHAnsi" w:hAnsiTheme="majorHAnsi"/>
          <w:sz w:val="20"/>
          <w:szCs w:val="20"/>
        </w:rPr>
        <w:t>AACSB International, A Collective Vision for Business Education</w:t>
      </w:r>
      <w:r w:rsidR="003C489A">
        <w:rPr>
          <w:rFonts w:asciiTheme="majorHAnsi" w:hAnsiTheme="majorHAnsi"/>
          <w:sz w:val="20"/>
          <w:szCs w:val="20"/>
        </w:rPr>
        <w:br/>
      </w:r>
    </w:p>
    <w:p w14:paraId="67EDABED" w14:textId="1CB4611B" w:rsidR="00624FBF" w:rsidRDefault="008260EE" w:rsidP="00F53DD7">
      <w:pPr>
        <w:spacing w:line="312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During the </w:t>
      </w:r>
      <w:r w:rsidR="00177853">
        <w:rPr>
          <w:rFonts w:asciiTheme="majorHAnsi" w:hAnsiTheme="majorHAnsi"/>
          <w:sz w:val="20"/>
          <w:szCs w:val="20"/>
        </w:rPr>
        <w:t xml:space="preserve">2018 </w:t>
      </w:r>
      <w:r>
        <w:rPr>
          <w:rFonts w:asciiTheme="majorHAnsi" w:hAnsiTheme="majorHAnsi"/>
          <w:sz w:val="20"/>
          <w:szCs w:val="20"/>
        </w:rPr>
        <w:t>International Conference and Annual Meeting</w:t>
      </w:r>
      <w:r w:rsidR="0017785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(ICAM) </w:t>
      </w:r>
      <w:r w:rsidR="00AD19B8">
        <w:rPr>
          <w:rFonts w:asciiTheme="majorHAnsi" w:hAnsiTheme="majorHAnsi"/>
          <w:sz w:val="20"/>
          <w:szCs w:val="20"/>
        </w:rPr>
        <w:t>that took place this past Apr</w:t>
      </w:r>
      <w:r w:rsidR="00BF4E1B">
        <w:rPr>
          <w:rFonts w:asciiTheme="majorHAnsi" w:hAnsiTheme="majorHAnsi"/>
          <w:sz w:val="20"/>
          <w:szCs w:val="20"/>
        </w:rPr>
        <w:t>il</w:t>
      </w:r>
      <w:r w:rsidR="00AD19B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in Honolulu, </w:t>
      </w:r>
      <w:r w:rsidR="003C489A">
        <w:rPr>
          <w:rFonts w:asciiTheme="majorHAnsi" w:hAnsiTheme="majorHAnsi"/>
          <w:sz w:val="20"/>
          <w:szCs w:val="20"/>
        </w:rPr>
        <w:t xml:space="preserve">AACSB </w:t>
      </w:r>
      <w:r w:rsidR="009B4BB3">
        <w:rPr>
          <w:rFonts w:asciiTheme="majorHAnsi" w:hAnsiTheme="majorHAnsi"/>
          <w:sz w:val="20"/>
          <w:szCs w:val="20"/>
        </w:rPr>
        <w:t xml:space="preserve">shined </w:t>
      </w:r>
      <w:r w:rsidR="00AD19B8">
        <w:rPr>
          <w:rFonts w:asciiTheme="majorHAnsi" w:hAnsiTheme="majorHAnsi"/>
          <w:sz w:val="20"/>
          <w:szCs w:val="20"/>
        </w:rPr>
        <w:t xml:space="preserve">a </w:t>
      </w:r>
      <w:r w:rsidR="009B4BB3">
        <w:rPr>
          <w:rFonts w:asciiTheme="majorHAnsi" w:hAnsiTheme="majorHAnsi"/>
          <w:sz w:val="20"/>
          <w:szCs w:val="20"/>
        </w:rPr>
        <w:t xml:space="preserve">light on </w:t>
      </w:r>
      <w:r w:rsidR="003C489A">
        <w:rPr>
          <w:rFonts w:asciiTheme="majorHAnsi" w:hAnsiTheme="majorHAnsi"/>
          <w:sz w:val="20"/>
          <w:szCs w:val="20"/>
        </w:rPr>
        <w:t xml:space="preserve">30 </w:t>
      </w:r>
      <w:r w:rsidR="007C5D72">
        <w:rPr>
          <w:rFonts w:asciiTheme="majorHAnsi" w:hAnsiTheme="majorHAnsi"/>
          <w:sz w:val="20"/>
          <w:szCs w:val="20"/>
        </w:rPr>
        <w:t>honorees</w:t>
      </w:r>
      <w:r w:rsidR="00130C6E">
        <w:rPr>
          <w:rFonts w:asciiTheme="majorHAnsi" w:hAnsiTheme="majorHAnsi"/>
          <w:sz w:val="20"/>
          <w:szCs w:val="20"/>
        </w:rPr>
        <w:t xml:space="preserve"> of the third </w:t>
      </w:r>
      <w:r w:rsidR="005F4B2A">
        <w:rPr>
          <w:rFonts w:asciiTheme="majorHAnsi" w:hAnsiTheme="majorHAnsi"/>
          <w:sz w:val="20"/>
          <w:szCs w:val="20"/>
        </w:rPr>
        <w:t xml:space="preserve">annual </w:t>
      </w:r>
      <w:r w:rsidR="005F4B2A" w:rsidRPr="003C489A">
        <w:rPr>
          <w:rFonts w:asciiTheme="majorHAnsi" w:hAnsiTheme="majorHAnsi"/>
          <w:sz w:val="20"/>
          <w:szCs w:val="20"/>
        </w:rPr>
        <w:t>Innovations</w:t>
      </w:r>
      <w:r w:rsidR="003C489A" w:rsidRPr="003C489A">
        <w:rPr>
          <w:rFonts w:asciiTheme="majorHAnsi" w:hAnsiTheme="majorHAnsi"/>
          <w:sz w:val="20"/>
          <w:szCs w:val="20"/>
        </w:rPr>
        <w:t xml:space="preserve"> That Inspire</w:t>
      </w:r>
      <w:r w:rsidR="005F4B2A">
        <w:rPr>
          <w:rFonts w:asciiTheme="majorHAnsi" w:hAnsiTheme="majorHAnsi"/>
          <w:sz w:val="20"/>
          <w:szCs w:val="20"/>
        </w:rPr>
        <w:t xml:space="preserve"> challenge.</w:t>
      </w:r>
      <w:r w:rsidR="003C489A" w:rsidRPr="003C489A">
        <w:rPr>
          <w:rFonts w:asciiTheme="majorHAnsi" w:hAnsiTheme="majorHAnsi"/>
          <w:sz w:val="20"/>
          <w:szCs w:val="20"/>
        </w:rPr>
        <w:t xml:space="preserve"> </w:t>
      </w:r>
      <w:r w:rsidR="009B4BB3">
        <w:rPr>
          <w:rFonts w:asciiTheme="majorHAnsi" w:hAnsiTheme="majorHAnsi"/>
          <w:sz w:val="20"/>
          <w:szCs w:val="20"/>
        </w:rPr>
        <w:t xml:space="preserve">These 30 institutions were recognized for </w:t>
      </w:r>
      <w:r w:rsidR="009B4BB3" w:rsidRPr="00BF4E1B">
        <w:rPr>
          <w:rFonts w:asciiTheme="majorHAnsi" w:hAnsiTheme="majorHAnsi"/>
          <w:sz w:val="20"/>
          <w:szCs w:val="20"/>
        </w:rPr>
        <w:t>innovations across the leadership development ecosystem</w:t>
      </w:r>
      <w:r w:rsidR="00177853" w:rsidRPr="00BF4E1B">
        <w:rPr>
          <w:rFonts w:asciiTheme="majorHAnsi" w:hAnsiTheme="majorHAnsi"/>
          <w:sz w:val="20"/>
          <w:szCs w:val="20"/>
        </w:rPr>
        <w:t xml:space="preserve"> that</w:t>
      </w:r>
      <w:r w:rsidR="009B4BB3" w:rsidRPr="00BF4E1B">
        <w:rPr>
          <w:rFonts w:asciiTheme="majorHAnsi" w:hAnsiTheme="majorHAnsi"/>
          <w:sz w:val="20"/>
          <w:szCs w:val="20"/>
        </w:rPr>
        <w:t xml:space="preserve"> highlight</w:t>
      </w:r>
      <w:r w:rsidR="00177853" w:rsidRPr="00BF4E1B">
        <w:rPr>
          <w:rFonts w:asciiTheme="majorHAnsi" w:hAnsiTheme="majorHAnsi"/>
          <w:sz w:val="20"/>
          <w:szCs w:val="20"/>
        </w:rPr>
        <w:t>ed</w:t>
      </w:r>
      <w:r w:rsidR="009B4BB3" w:rsidRPr="00BF4E1B">
        <w:rPr>
          <w:rFonts w:asciiTheme="majorHAnsi" w:hAnsiTheme="majorHAnsi"/>
          <w:sz w:val="20"/>
          <w:szCs w:val="20"/>
        </w:rPr>
        <w:t xml:space="preserve"> ways they have served as a leader on leadership and created impactful opportunities and environments.</w:t>
      </w:r>
      <w:r w:rsidR="009B4BB3">
        <w:rPr>
          <w:rFonts w:asciiTheme="majorHAnsi" w:hAnsiTheme="majorHAnsi"/>
          <w:sz w:val="20"/>
          <w:szCs w:val="20"/>
        </w:rPr>
        <w:t xml:space="preserve"> </w:t>
      </w:r>
    </w:p>
    <w:p w14:paraId="4816D761" w14:textId="37561D4C" w:rsidR="003C489A" w:rsidRDefault="003C489A" w:rsidP="00F53DD7">
      <w:pPr>
        <w:spacing w:line="312" w:lineRule="auto"/>
        <w:rPr>
          <w:rFonts w:asciiTheme="majorHAnsi" w:hAnsiTheme="majorHAnsi"/>
          <w:sz w:val="20"/>
          <w:szCs w:val="20"/>
        </w:rPr>
      </w:pPr>
    </w:p>
    <w:p w14:paraId="7DAEBFC7" w14:textId="509A34ED" w:rsidR="009B4BB3" w:rsidRDefault="009B4BB3" w:rsidP="00F53DD7">
      <w:pPr>
        <w:spacing w:line="312" w:lineRule="auto"/>
        <w:rPr>
          <w:rFonts w:asciiTheme="majorHAnsi" w:hAnsiTheme="majorHAnsi"/>
          <w:sz w:val="20"/>
          <w:szCs w:val="20"/>
        </w:rPr>
      </w:pPr>
      <w:r w:rsidRPr="009B4BB3">
        <w:rPr>
          <w:rFonts w:asciiTheme="majorHAnsi" w:hAnsiTheme="majorHAnsi"/>
          <w:sz w:val="20"/>
          <w:szCs w:val="20"/>
        </w:rPr>
        <w:t xml:space="preserve">The </w:t>
      </w:r>
      <w:r w:rsidR="00B2216B">
        <w:rPr>
          <w:rFonts w:asciiTheme="majorHAnsi" w:hAnsiTheme="majorHAnsi"/>
          <w:sz w:val="20"/>
          <w:szCs w:val="20"/>
        </w:rPr>
        <w:t>30</w:t>
      </w:r>
      <w:r w:rsidRPr="009B4BB3">
        <w:rPr>
          <w:rFonts w:asciiTheme="majorHAnsi" w:hAnsiTheme="majorHAnsi"/>
          <w:sz w:val="20"/>
          <w:szCs w:val="20"/>
        </w:rPr>
        <w:t xml:space="preserve"> honorees </w:t>
      </w:r>
      <w:r w:rsidRPr="00C04771">
        <w:rPr>
          <w:rFonts w:asciiTheme="majorHAnsi" w:hAnsiTheme="majorHAnsi"/>
          <w:sz w:val="20"/>
          <w:szCs w:val="20"/>
        </w:rPr>
        <w:t>are</w:t>
      </w:r>
      <w:r w:rsidRPr="009B4BB3">
        <w:rPr>
          <w:rFonts w:asciiTheme="majorHAnsi" w:hAnsiTheme="majorHAnsi"/>
          <w:sz w:val="20"/>
          <w:szCs w:val="20"/>
        </w:rPr>
        <w:t xml:space="preserve"> acknowledged for their achievements across three distinct areas:</w:t>
      </w:r>
    </w:p>
    <w:p w14:paraId="59B21296" w14:textId="77777777" w:rsidR="00662B13" w:rsidRDefault="00662B13" w:rsidP="00662B13">
      <w:pPr>
        <w:pStyle w:val="ListParagraph"/>
        <w:numPr>
          <w:ilvl w:val="0"/>
          <w:numId w:val="16"/>
        </w:numPr>
        <w:spacing w:line="312" w:lineRule="auto"/>
        <w:rPr>
          <w:rFonts w:asciiTheme="majorHAnsi" w:hAnsiTheme="majorHAnsi"/>
          <w:sz w:val="20"/>
          <w:szCs w:val="20"/>
        </w:rPr>
      </w:pPr>
      <w:r w:rsidRPr="001A4BF1">
        <w:rPr>
          <w:rFonts w:asciiTheme="majorHAnsi" w:hAnsiTheme="majorHAnsi"/>
          <w:sz w:val="20"/>
          <w:szCs w:val="20"/>
        </w:rPr>
        <w:t>Strengthening the Understanding of Effective Leadership and Leadership Development</w:t>
      </w:r>
    </w:p>
    <w:p w14:paraId="5F39ACC1" w14:textId="77777777" w:rsidR="00662B13" w:rsidRDefault="003C489A" w:rsidP="00662B13">
      <w:pPr>
        <w:pStyle w:val="ListParagraph"/>
        <w:numPr>
          <w:ilvl w:val="0"/>
          <w:numId w:val="16"/>
        </w:numPr>
        <w:spacing w:line="312" w:lineRule="auto"/>
        <w:rPr>
          <w:rFonts w:asciiTheme="majorHAnsi" w:hAnsiTheme="majorHAnsi"/>
          <w:sz w:val="20"/>
          <w:szCs w:val="20"/>
        </w:rPr>
      </w:pPr>
      <w:r w:rsidRPr="00662B13">
        <w:rPr>
          <w:rFonts w:asciiTheme="majorHAnsi" w:hAnsiTheme="majorHAnsi"/>
          <w:sz w:val="20"/>
          <w:szCs w:val="20"/>
        </w:rPr>
        <w:lastRenderedPageBreak/>
        <w:t>Enhancing Approaches to Leadership Education and Development</w:t>
      </w:r>
    </w:p>
    <w:p w14:paraId="13642B8E" w14:textId="2AE808A1" w:rsidR="003C489A" w:rsidRPr="00662B13" w:rsidRDefault="00662B13" w:rsidP="00662B13">
      <w:pPr>
        <w:pStyle w:val="ListParagraph"/>
        <w:numPr>
          <w:ilvl w:val="0"/>
          <w:numId w:val="16"/>
        </w:numPr>
        <w:spacing w:line="312" w:lineRule="auto"/>
        <w:rPr>
          <w:rFonts w:asciiTheme="majorHAnsi" w:hAnsiTheme="majorHAnsi"/>
          <w:sz w:val="20"/>
          <w:szCs w:val="20"/>
        </w:rPr>
      </w:pPr>
      <w:r w:rsidRPr="00662B13">
        <w:rPr>
          <w:rFonts w:asciiTheme="majorHAnsi" w:hAnsiTheme="majorHAnsi"/>
          <w:sz w:val="20"/>
          <w:szCs w:val="20"/>
        </w:rPr>
        <w:t>Cultivating the Business School Leadership Pipeline</w:t>
      </w:r>
    </w:p>
    <w:p w14:paraId="21E5EC5F" w14:textId="5F0D7B63" w:rsidR="00C13F0C" w:rsidRPr="005942BB" w:rsidRDefault="00C13F0C" w:rsidP="005942BB">
      <w:pPr>
        <w:spacing w:line="324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Out of the 30 honorees, </w:t>
      </w:r>
      <w:r w:rsidR="005F0CD2">
        <w:rPr>
          <w:rFonts w:asciiTheme="majorHAnsi" w:hAnsiTheme="majorHAnsi"/>
          <w:sz w:val="20"/>
          <w:szCs w:val="20"/>
        </w:rPr>
        <w:t>six</w:t>
      </w:r>
      <w:r>
        <w:rPr>
          <w:rFonts w:asciiTheme="majorHAnsi" w:hAnsiTheme="majorHAnsi"/>
          <w:sz w:val="20"/>
          <w:szCs w:val="20"/>
        </w:rPr>
        <w:t xml:space="preserve"> schools in the Asia Pacific region were </w:t>
      </w:r>
      <w:r w:rsidR="00B2216B">
        <w:rPr>
          <w:rFonts w:asciiTheme="majorHAnsi" w:hAnsiTheme="majorHAnsi"/>
          <w:sz w:val="20"/>
          <w:szCs w:val="20"/>
        </w:rPr>
        <w:t>honored for their inspiring stories</w:t>
      </w:r>
      <w:r w:rsidR="005942BB">
        <w:rPr>
          <w:rFonts w:asciiTheme="majorHAnsi" w:hAnsiTheme="majorHAnsi"/>
          <w:sz w:val="20"/>
          <w:szCs w:val="20"/>
        </w:rPr>
        <w:t>,</w:t>
      </w:r>
      <w:r w:rsidR="00B2216B">
        <w:rPr>
          <w:rFonts w:asciiTheme="majorHAnsi" w:hAnsiTheme="majorHAnsi"/>
          <w:sz w:val="20"/>
          <w:szCs w:val="20"/>
        </w:rPr>
        <w:t xml:space="preserve"> </w:t>
      </w:r>
      <w:r w:rsidR="005942BB" w:rsidRPr="005942BB">
        <w:rPr>
          <w:rFonts w:asciiTheme="majorHAnsi" w:hAnsiTheme="majorHAnsi"/>
          <w:sz w:val="20"/>
          <w:szCs w:val="20"/>
        </w:rPr>
        <w:t>offer</w:t>
      </w:r>
      <w:r w:rsidR="005942BB">
        <w:rPr>
          <w:rFonts w:asciiTheme="majorHAnsi" w:hAnsiTheme="majorHAnsi"/>
          <w:sz w:val="20"/>
          <w:szCs w:val="20"/>
        </w:rPr>
        <w:t>ing</w:t>
      </w:r>
      <w:r w:rsidR="005942BB" w:rsidRPr="005942BB">
        <w:rPr>
          <w:rFonts w:asciiTheme="majorHAnsi" w:hAnsiTheme="majorHAnsi"/>
          <w:sz w:val="20"/>
          <w:szCs w:val="20"/>
        </w:rPr>
        <w:t xml:space="preserve"> diverse approaches to leadership development</w:t>
      </w:r>
      <w:r w:rsidR="005942BB">
        <w:rPr>
          <w:rFonts w:asciiTheme="majorHAnsi" w:hAnsiTheme="majorHAnsi"/>
          <w:sz w:val="20"/>
          <w:szCs w:val="20"/>
        </w:rPr>
        <w:t>.</w:t>
      </w:r>
    </w:p>
    <w:p w14:paraId="07B764F5" w14:textId="7852EB3F" w:rsidR="00FF3B61" w:rsidRDefault="00FF3B61" w:rsidP="00604E48">
      <w:pPr>
        <w:spacing w:line="324" w:lineRule="auto"/>
        <w:rPr>
          <w:rFonts w:asciiTheme="majorHAnsi" w:hAnsiTheme="majorHAnsi"/>
          <w:sz w:val="20"/>
          <w:szCs w:val="20"/>
        </w:rPr>
      </w:pPr>
    </w:p>
    <w:p w14:paraId="34D92418" w14:textId="284CDC7C" w:rsidR="007C5D72" w:rsidRDefault="00C75948" w:rsidP="00604E48">
      <w:pPr>
        <w:spacing w:line="324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</w:t>
      </w:r>
      <w:r w:rsidR="00FF3B61">
        <w:rPr>
          <w:rFonts w:asciiTheme="majorHAnsi" w:hAnsiTheme="majorHAnsi"/>
          <w:sz w:val="20"/>
          <w:szCs w:val="20"/>
        </w:rPr>
        <w:t xml:space="preserve">he </w:t>
      </w:r>
      <w:r w:rsidR="00FF3B61" w:rsidRPr="00C75948">
        <w:rPr>
          <w:rFonts w:asciiTheme="majorHAnsi" w:hAnsiTheme="majorHAnsi"/>
          <w:sz w:val="20"/>
          <w:szCs w:val="20"/>
        </w:rPr>
        <w:t xml:space="preserve">Victoria Business </w:t>
      </w:r>
      <w:r w:rsidR="005942BB" w:rsidRPr="00C75948">
        <w:rPr>
          <w:rFonts w:asciiTheme="majorHAnsi" w:hAnsiTheme="majorHAnsi"/>
          <w:sz w:val="20"/>
          <w:szCs w:val="20"/>
        </w:rPr>
        <w:t>S</w:t>
      </w:r>
      <w:r w:rsidR="00FF3B61" w:rsidRPr="00C75948">
        <w:rPr>
          <w:rFonts w:asciiTheme="majorHAnsi" w:hAnsiTheme="majorHAnsi"/>
          <w:sz w:val="20"/>
          <w:szCs w:val="20"/>
        </w:rPr>
        <w:t>chool</w:t>
      </w:r>
      <w:r w:rsidR="007C5D72">
        <w:rPr>
          <w:rFonts w:asciiTheme="majorHAnsi" w:hAnsiTheme="majorHAnsi"/>
          <w:sz w:val="20"/>
          <w:szCs w:val="20"/>
        </w:rPr>
        <w:t xml:space="preserve"> at Victoria University of Wellington</w:t>
      </w:r>
      <w:r w:rsidR="00FF3B61" w:rsidRPr="00C75948">
        <w:rPr>
          <w:rFonts w:asciiTheme="majorHAnsi" w:hAnsiTheme="majorHAnsi"/>
          <w:sz w:val="20"/>
          <w:szCs w:val="20"/>
        </w:rPr>
        <w:t xml:space="preserve"> </w:t>
      </w:r>
      <w:r w:rsidR="00797652">
        <w:rPr>
          <w:rFonts w:asciiTheme="majorHAnsi" w:hAnsiTheme="majorHAnsi"/>
          <w:sz w:val="20"/>
          <w:szCs w:val="20"/>
        </w:rPr>
        <w:t>took their</w:t>
      </w:r>
      <w:r w:rsidR="00FF3B61" w:rsidRPr="00C75948">
        <w:rPr>
          <w:rFonts w:asciiTheme="majorHAnsi" w:hAnsiTheme="majorHAnsi"/>
          <w:sz w:val="20"/>
          <w:szCs w:val="20"/>
        </w:rPr>
        <w:t xml:space="preserve"> students on a virtual fieldtrip to Fiji to learn about sustainable development</w:t>
      </w:r>
      <w:r w:rsidR="00797652">
        <w:rPr>
          <w:rFonts w:asciiTheme="majorHAnsi" w:hAnsiTheme="majorHAnsi"/>
          <w:sz w:val="20"/>
          <w:szCs w:val="20"/>
        </w:rPr>
        <w:t>. Meanwhile</w:t>
      </w:r>
      <w:r w:rsidR="00FF3B61" w:rsidRPr="00C75948">
        <w:rPr>
          <w:rFonts w:asciiTheme="majorHAnsi" w:hAnsiTheme="majorHAnsi"/>
          <w:sz w:val="20"/>
          <w:szCs w:val="20"/>
        </w:rPr>
        <w:t xml:space="preserve">, the </w:t>
      </w:r>
    </w:p>
    <w:p w14:paraId="74AFEBAD" w14:textId="67BFEA8D" w:rsidR="00FF3B61" w:rsidRDefault="00FF3B61" w:rsidP="00604E48">
      <w:pPr>
        <w:spacing w:line="324" w:lineRule="auto"/>
        <w:rPr>
          <w:rFonts w:asciiTheme="majorHAnsi" w:hAnsiTheme="majorHAnsi"/>
          <w:sz w:val="20"/>
          <w:szCs w:val="20"/>
        </w:rPr>
      </w:pPr>
      <w:r w:rsidRPr="00C75948">
        <w:rPr>
          <w:rFonts w:asciiTheme="majorHAnsi" w:hAnsiTheme="majorHAnsi"/>
          <w:sz w:val="20"/>
          <w:szCs w:val="20"/>
        </w:rPr>
        <w:t xml:space="preserve">UniSa Business </w:t>
      </w:r>
      <w:r w:rsidR="005942BB" w:rsidRPr="00C75948">
        <w:rPr>
          <w:rFonts w:asciiTheme="majorHAnsi" w:hAnsiTheme="majorHAnsi"/>
          <w:sz w:val="20"/>
          <w:szCs w:val="20"/>
        </w:rPr>
        <w:t>School</w:t>
      </w:r>
      <w:r w:rsidR="007C5D72">
        <w:rPr>
          <w:rFonts w:asciiTheme="majorHAnsi" w:hAnsiTheme="majorHAnsi"/>
          <w:sz w:val="20"/>
          <w:szCs w:val="20"/>
        </w:rPr>
        <w:t xml:space="preserve"> at </w:t>
      </w:r>
      <w:r w:rsidR="007C5D72" w:rsidRPr="00C75948">
        <w:rPr>
          <w:rFonts w:asciiTheme="majorHAnsi" w:hAnsiTheme="majorHAnsi"/>
          <w:sz w:val="20"/>
          <w:szCs w:val="20"/>
        </w:rPr>
        <w:t>University of South Australia</w:t>
      </w:r>
      <w:r w:rsidR="005942BB">
        <w:rPr>
          <w:rFonts w:asciiTheme="majorHAnsi" w:hAnsiTheme="majorHAnsi"/>
          <w:sz w:val="20"/>
          <w:szCs w:val="20"/>
        </w:rPr>
        <w:t xml:space="preserve"> </w:t>
      </w:r>
      <w:r w:rsidR="005942BB" w:rsidRPr="00FF3B61">
        <w:rPr>
          <w:rFonts w:asciiTheme="majorHAnsi" w:hAnsiTheme="majorHAnsi"/>
          <w:sz w:val="20"/>
          <w:szCs w:val="20"/>
        </w:rPr>
        <w:t>customized</w:t>
      </w:r>
      <w:r w:rsidRPr="00FF3B61">
        <w:rPr>
          <w:rFonts w:asciiTheme="majorHAnsi" w:hAnsiTheme="majorHAnsi"/>
          <w:sz w:val="20"/>
          <w:szCs w:val="20"/>
        </w:rPr>
        <w:t xml:space="preserve"> programs </w:t>
      </w:r>
      <w:r>
        <w:rPr>
          <w:rFonts w:asciiTheme="majorHAnsi" w:hAnsiTheme="majorHAnsi"/>
          <w:sz w:val="20"/>
          <w:szCs w:val="20"/>
        </w:rPr>
        <w:t xml:space="preserve">to </w:t>
      </w:r>
      <w:r w:rsidRPr="00FF3B61">
        <w:rPr>
          <w:rFonts w:asciiTheme="majorHAnsi" w:hAnsiTheme="majorHAnsi"/>
          <w:sz w:val="20"/>
          <w:szCs w:val="20"/>
        </w:rPr>
        <w:t xml:space="preserve">provide CEOs and executive teams of small and medium companies </w:t>
      </w:r>
      <w:r>
        <w:rPr>
          <w:rFonts w:asciiTheme="majorHAnsi" w:hAnsiTheme="majorHAnsi"/>
          <w:sz w:val="20"/>
          <w:szCs w:val="20"/>
        </w:rPr>
        <w:t xml:space="preserve">with </w:t>
      </w:r>
      <w:r w:rsidRPr="00FF3B61">
        <w:rPr>
          <w:rFonts w:asciiTheme="majorHAnsi" w:hAnsiTheme="majorHAnsi"/>
          <w:sz w:val="20"/>
          <w:szCs w:val="20"/>
        </w:rPr>
        <w:t>the knowledge and skills needed to accelerate growth and compete in a global marketplace.</w:t>
      </w:r>
    </w:p>
    <w:p w14:paraId="5A62F722" w14:textId="00164BC3" w:rsidR="00FF3B61" w:rsidRDefault="00FF3B61" w:rsidP="00604E48">
      <w:pPr>
        <w:spacing w:line="324" w:lineRule="auto"/>
        <w:rPr>
          <w:rFonts w:asciiTheme="majorHAnsi" w:hAnsiTheme="majorHAnsi"/>
          <w:sz w:val="20"/>
          <w:szCs w:val="20"/>
        </w:rPr>
      </w:pPr>
    </w:p>
    <w:p w14:paraId="470F2292" w14:textId="5E8A49D1" w:rsidR="00FF3B61" w:rsidRDefault="00D8580B" w:rsidP="00604E48">
      <w:pPr>
        <w:spacing w:line="324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</w:t>
      </w:r>
      <w:r w:rsidR="005942BB">
        <w:rPr>
          <w:rFonts w:asciiTheme="majorHAnsi" w:hAnsiTheme="majorHAnsi"/>
          <w:sz w:val="20"/>
          <w:szCs w:val="20"/>
        </w:rPr>
        <w:t xml:space="preserve">urther south, </w:t>
      </w:r>
      <w:r w:rsidR="005942BB" w:rsidRPr="00606A57">
        <w:rPr>
          <w:rFonts w:asciiTheme="majorHAnsi" w:hAnsiTheme="majorHAnsi"/>
          <w:sz w:val="20"/>
          <w:szCs w:val="20"/>
        </w:rPr>
        <w:t xml:space="preserve">Monash </w:t>
      </w:r>
      <w:r w:rsidR="00606A57">
        <w:rPr>
          <w:rFonts w:asciiTheme="majorHAnsi" w:hAnsiTheme="majorHAnsi"/>
          <w:sz w:val="20"/>
          <w:szCs w:val="20"/>
        </w:rPr>
        <w:t>B</w:t>
      </w:r>
      <w:r w:rsidR="005942BB" w:rsidRPr="00606A57">
        <w:rPr>
          <w:rFonts w:asciiTheme="majorHAnsi" w:hAnsiTheme="majorHAnsi"/>
          <w:sz w:val="20"/>
          <w:szCs w:val="20"/>
        </w:rPr>
        <w:t>usiness School</w:t>
      </w:r>
      <w:r w:rsidR="005942BB" w:rsidRPr="005942BB">
        <w:rPr>
          <w:rFonts w:asciiTheme="majorHAnsi" w:hAnsiTheme="majorHAnsi"/>
          <w:sz w:val="20"/>
          <w:szCs w:val="20"/>
        </w:rPr>
        <w:t xml:space="preserve"> </w:t>
      </w:r>
      <w:r w:rsidR="007C5D72">
        <w:rPr>
          <w:rFonts w:asciiTheme="majorHAnsi" w:hAnsiTheme="majorHAnsi"/>
          <w:sz w:val="20"/>
          <w:szCs w:val="20"/>
        </w:rPr>
        <w:t xml:space="preserve">at Monash University </w:t>
      </w:r>
      <w:r w:rsidR="00794CA8">
        <w:rPr>
          <w:rFonts w:asciiTheme="majorHAnsi" w:hAnsiTheme="majorHAnsi"/>
          <w:sz w:val="20"/>
          <w:szCs w:val="20"/>
        </w:rPr>
        <w:t xml:space="preserve">worked to develop </w:t>
      </w:r>
      <w:r w:rsidR="005942BB" w:rsidRPr="005942BB">
        <w:rPr>
          <w:rFonts w:asciiTheme="majorHAnsi" w:hAnsiTheme="majorHAnsi"/>
          <w:sz w:val="20"/>
          <w:szCs w:val="20"/>
        </w:rPr>
        <w:t xml:space="preserve">leaders who possess physical, cognitive, and emotional resilience </w:t>
      </w:r>
      <w:r w:rsidR="00794CA8">
        <w:rPr>
          <w:rFonts w:asciiTheme="majorHAnsi" w:hAnsiTheme="majorHAnsi"/>
          <w:sz w:val="20"/>
          <w:szCs w:val="20"/>
        </w:rPr>
        <w:t>based on</w:t>
      </w:r>
      <w:r w:rsidR="005942BB" w:rsidRPr="005942BB">
        <w:rPr>
          <w:rFonts w:asciiTheme="majorHAnsi" w:hAnsiTheme="majorHAnsi"/>
          <w:sz w:val="20"/>
          <w:szCs w:val="20"/>
        </w:rPr>
        <w:t xml:space="preserve"> insights from neuroscience and behavior change research</w:t>
      </w:r>
      <w:r w:rsidR="005942BB">
        <w:rPr>
          <w:rFonts w:asciiTheme="majorHAnsi" w:hAnsiTheme="majorHAnsi"/>
          <w:sz w:val="20"/>
          <w:szCs w:val="20"/>
        </w:rPr>
        <w:t>.</w:t>
      </w:r>
      <w:r w:rsidR="005942BB" w:rsidRPr="005942BB">
        <w:rPr>
          <w:rFonts w:asciiTheme="majorHAnsi" w:hAnsiTheme="majorHAnsi"/>
          <w:sz w:val="20"/>
          <w:szCs w:val="20"/>
        </w:rPr>
        <w:t xml:space="preserve"> </w:t>
      </w:r>
      <w:r w:rsidR="005942BB">
        <w:rPr>
          <w:rFonts w:asciiTheme="majorHAnsi" w:hAnsiTheme="majorHAnsi"/>
          <w:sz w:val="20"/>
          <w:szCs w:val="20"/>
        </w:rPr>
        <w:t xml:space="preserve">In </w:t>
      </w:r>
      <w:r w:rsidR="005942BB" w:rsidRPr="00794CA8">
        <w:rPr>
          <w:rFonts w:asciiTheme="majorHAnsi" w:hAnsiTheme="majorHAnsi"/>
          <w:sz w:val="20"/>
          <w:szCs w:val="20"/>
        </w:rPr>
        <w:t>Brisbane, Queensland University of Technology</w:t>
      </w:r>
      <w:r w:rsidR="00577E68">
        <w:rPr>
          <w:rFonts w:asciiTheme="majorHAnsi" w:hAnsiTheme="majorHAnsi"/>
          <w:sz w:val="20"/>
          <w:szCs w:val="20"/>
        </w:rPr>
        <w:t>’s</w:t>
      </w:r>
      <w:r w:rsidR="005942BB" w:rsidRPr="00794CA8">
        <w:rPr>
          <w:rFonts w:asciiTheme="majorHAnsi" w:hAnsiTheme="majorHAnsi"/>
          <w:sz w:val="20"/>
          <w:szCs w:val="20"/>
        </w:rPr>
        <w:t xml:space="preserve"> QUT Business</w:t>
      </w:r>
      <w:r w:rsidR="00577E68">
        <w:rPr>
          <w:rFonts w:asciiTheme="majorHAnsi" w:hAnsiTheme="majorHAnsi"/>
          <w:sz w:val="20"/>
          <w:szCs w:val="20"/>
        </w:rPr>
        <w:t xml:space="preserve"> School</w:t>
      </w:r>
      <w:r w:rsidR="004579A9">
        <w:rPr>
          <w:rFonts w:asciiTheme="majorHAnsi" w:hAnsiTheme="majorHAnsi"/>
          <w:sz w:val="20"/>
          <w:szCs w:val="20"/>
        </w:rPr>
        <w:t xml:space="preserve"> designed a </w:t>
      </w:r>
      <w:r w:rsidR="004579A9" w:rsidRPr="004579A9">
        <w:rPr>
          <w:rFonts w:asciiTheme="majorHAnsi" w:hAnsiTheme="majorHAnsi"/>
          <w:sz w:val="20"/>
          <w:szCs w:val="20"/>
        </w:rPr>
        <w:t>55</w:t>
      </w:r>
      <w:r w:rsidR="00447462">
        <w:rPr>
          <w:rFonts w:asciiTheme="majorHAnsi" w:hAnsiTheme="majorHAnsi"/>
          <w:sz w:val="20"/>
          <w:szCs w:val="20"/>
        </w:rPr>
        <w:t>-kilometer</w:t>
      </w:r>
      <w:r w:rsidR="004579A9" w:rsidRPr="004579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579A9" w:rsidRPr="00447462">
        <w:rPr>
          <w:rFonts w:asciiTheme="majorHAnsi" w:hAnsiTheme="majorHAnsi"/>
          <w:sz w:val="20"/>
          <w:szCs w:val="20"/>
        </w:rPr>
        <w:t>TrailWalker</w:t>
      </w:r>
      <w:proofErr w:type="spellEnd"/>
      <w:r w:rsidR="004579A9" w:rsidRPr="00447462">
        <w:rPr>
          <w:rFonts w:asciiTheme="majorHAnsi" w:hAnsiTheme="majorHAnsi"/>
          <w:sz w:val="20"/>
          <w:szCs w:val="20"/>
        </w:rPr>
        <w:t xml:space="preserve"> charity event t</w:t>
      </w:r>
      <w:r w:rsidR="00FF3B61" w:rsidRPr="00447462">
        <w:rPr>
          <w:rFonts w:asciiTheme="majorHAnsi" w:hAnsiTheme="majorHAnsi"/>
          <w:sz w:val="20"/>
          <w:szCs w:val="20"/>
        </w:rPr>
        <w:t>o enable students to utilize their essential business acumen in an outdoor environment</w:t>
      </w:r>
      <w:r w:rsidR="004579A9" w:rsidRPr="00447462">
        <w:rPr>
          <w:rFonts w:asciiTheme="majorHAnsi" w:hAnsiTheme="majorHAnsi"/>
          <w:sz w:val="20"/>
          <w:szCs w:val="20"/>
        </w:rPr>
        <w:t>.</w:t>
      </w:r>
    </w:p>
    <w:p w14:paraId="00ED1ECA" w14:textId="598A1B28" w:rsidR="00C04E67" w:rsidRDefault="00C04E67" w:rsidP="00604E48">
      <w:pPr>
        <w:spacing w:line="324" w:lineRule="auto"/>
        <w:rPr>
          <w:rFonts w:asciiTheme="majorHAnsi" w:hAnsiTheme="majorHAnsi"/>
          <w:sz w:val="20"/>
          <w:szCs w:val="20"/>
        </w:rPr>
      </w:pPr>
    </w:p>
    <w:p w14:paraId="13137A23" w14:textId="3D2ABA35" w:rsidR="008C4BBD" w:rsidRDefault="004579A9" w:rsidP="00C04E67">
      <w:pPr>
        <w:spacing w:line="324" w:lineRule="auto"/>
        <w:rPr>
          <w:rFonts w:asciiTheme="majorHAnsi" w:hAnsiTheme="majorHAnsi" w:cstheme="majorHAnsi"/>
          <w:sz w:val="20"/>
          <w:szCs w:val="20"/>
        </w:rPr>
      </w:pPr>
      <w:r w:rsidRPr="00447462">
        <w:rPr>
          <w:rFonts w:asciiTheme="majorHAnsi" w:hAnsiTheme="majorHAnsi"/>
          <w:sz w:val="20"/>
          <w:szCs w:val="20"/>
        </w:rPr>
        <w:lastRenderedPageBreak/>
        <w:t xml:space="preserve">The </w:t>
      </w:r>
      <w:r w:rsidR="00C04E67" w:rsidRPr="00447462">
        <w:rPr>
          <w:rFonts w:asciiTheme="majorHAnsi" w:hAnsiTheme="majorHAnsi"/>
          <w:sz w:val="20"/>
          <w:szCs w:val="20"/>
        </w:rPr>
        <w:t>Institute of Management Technology</w:t>
      </w:r>
      <w:r w:rsidR="00447462">
        <w:rPr>
          <w:rFonts w:asciiTheme="majorHAnsi" w:hAnsiTheme="majorHAnsi"/>
          <w:sz w:val="20"/>
          <w:szCs w:val="20"/>
        </w:rPr>
        <w:t xml:space="preserve"> in</w:t>
      </w:r>
      <w:r w:rsidR="00C04E67" w:rsidRPr="00447462">
        <w:rPr>
          <w:rFonts w:asciiTheme="majorHAnsi" w:hAnsiTheme="majorHAnsi"/>
          <w:sz w:val="20"/>
          <w:szCs w:val="20"/>
        </w:rPr>
        <w:t xml:space="preserve"> Ghaziabad</w:t>
      </w:r>
      <w:r w:rsidR="00C04E67">
        <w:rPr>
          <w:rFonts w:asciiTheme="majorHAnsi" w:hAnsiTheme="majorHAnsi"/>
          <w:sz w:val="20"/>
          <w:szCs w:val="20"/>
        </w:rPr>
        <w:t xml:space="preserve"> created a required experiential learning course</w:t>
      </w:r>
      <w:r>
        <w:rPr>
          <w:rFonts w:asciiTheme="majorHAnsi" w:hAnsiTheme="majorHAnsi"/>
          <w:sz w:val="20"/>
          <w:szCs w:val="20"/>
        </w:rPr>
        <w:t xml:space="preserve">, inspired by Mahatma </w:t>
      </w:r>
      <w:proofErr w:type="spellStart"/>
      <w:r>
        <w:rPr>
          <w:rFonts w:asciiTheme="majorHAnsi" w:hAnsiTheme="majorHAnsi"/>
          <w:sz w:val="20"/>
          <w:szCs w:val="20"/>
        </w:rPr>
        <w:t>Ghandi’s</w:t>
      </w:r>
      <w:proofErr w:type="spellEnd"/>
      <w:r>
        <w:rPr>
          <w:rFonts w:asciiTheme="majorHAnsi" w:hAnsiTheme="majorHAnsi"/>
          <w:sz w:val="20"/>
          <w:szCs w:val="20"/>
        </w:rPr>
        <w:t xml:space="preserve"> quote</w:t>
      </w:r>
      <w:r w:rsidR="005F0CD2">
        <w:rPr>
          <w:rFonts w:asciiTheme="majorHAnsi" w:hAnsiTheme="majorHAnsi"/>
          <w:sz w:val="20"/>
          <w:szCs w:val="20"/>
        </w:rPr>
        <w:t>,</w:t>
      </w:r>
      <w:r w:rsidR="00C04E67">
        <w:rPr>
          <w:rFonts w:asciiTheme="majorHAnsi" w:hAnsiTheme="majorHAnsi"/>
          <w:sz w:val="20"/>
          <w:szCs w:val="20"/>
        </w:rPr>
        <w:t xml:space="preserve"> </w:t>
      </w:r>
      <w:r w:rsidR="00C04E67" w:rsidRPr="00447462">
        <w:rPr>
          <w:rFonts w:asciiTheme="majorHAnsi" w:hAnsiTheme="majorHAnsi"/>
          <w:sz w:val="20"/>
          <w:szCs w:val="20"/>
        </w:rPr>
        <w:t xml:space="preserve">‘’I’m the </w:t>
      </w:r>
      <w:r w:rsidR="005F0CD2" w:rsidRPr="00447462">
        <w:rPr>
          <w:rFonts w:asciiTheme="majorHAnsi" w:hAnsiTheme="majorHAnsi"/>
          <w:sz w:val="20"/>
          <w:szCs w:val="20"/>
        </w:rPr>
        <w:t>c</w:t>
      </w:r>
      <w:r w:rsidR="00C04E67" w:rsidRPr="00447462">
        <w:rPr>
          <w:rFonts w:asciiTheme="majorHAnsi" w:hAnsiTheme="majorHAnsi"/>
          <w:sz w:val="20"/>
          <w:szCs w:val="20"/>
        </w:rPr>
        <w:t>hange</w:t>
      </w:r>
      <w:r w:rsidR="00A05E16">
        <w:rPr>
          <w:rFonts w:asciiTheme="majorHAnsi" w:hAnsiTheme="majorHAnsi"/>
          <w:sz w:val="20"/>
          <w:szCs w:val="20"/>
        </w:rPr>
        <w:t>’</w:t>
      </w:r>
      <w:bookmarkStart w:id="0" w:name="_GoBack"/>
      <w:bookmarkEnd w:id="0"/>
      <w:r w:rsidR="00A05E16">
        <w:rPr>
          <w:rFonts w:asciiTheme="majorHAnsi" w:hAnsiTheme="majorHAnsi"/>
          <w:sz w:val="20"/>
          <w:szCs w:val="20"/>
        </w:rPr>
        <w:t>’</w:t>
      </w:r>
      <w:r w:rsidR="005F0CD2" w:rsidRPr="00447462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And </w:t>
      </w:r>
      <w:r w:rsidRPr="00447462">
        <w:rPr>
          <w:rFonts w:asciiTheme="majorHAnsi" w:hAnsiTheme="majorHAnsi"/>
          <w:sz w:val="20"/>
          <w:szCs w:val="20"/>
        </w:rPr>
        <w:t>Deakin Business School</w:t>
      </w:r>
      <w:r w:rsidR="00447462">
        <w:rPr>
          <w:rFonts w:asciiTheme="majorHAnsi" w:hAnsiTheme="majorHAnsi"/>
          <w:sz w:val="20"/>
          <w:szCs w:val="20"/>
        </w:rPr>
        <w:t xml:space="preserve"> at Deakin University</w:t>
      </w:r>
      <w:r>
        <w:rPr>
          <w:rFonts w:asciiTheme="majorHAnsi" w:hAnsiTheme="majorHAnsi"/>
          <w:sz w:val="20"/>
          <w:szCs w:val="20"/>
        </w:rPr>
        <w:t xml:space="preserve"> created the Future Academic Leaders </w:t>
      </w:r>
      <w:r w:rsidR="003F1391">
        <w:rPr>
          <w:rFonts w:asciiTheme="majorHAnsi" w:hAnsiTheme="majorHAnsi"/>
          <w:sz w:val="20"/>
          <w:szCs w:val="20"/>
        </w:rPr>
        <w:t>Program (FALP) t</w:t>
      </w:r>
      <w:r w:rsidR="003F1391" w:rsidRPr="003F1391">
        <w:rPr>
          <w:rFonts w:asciiTheme="majorHAnsi" w:hAnsiTheme="majorHAnsi"/>
          <w:sz w:val="20"/>
          <w:szCs w:val="20"/>
        </w:rPr>
        <w:t>o prepare emerging academic leaders to grow into, and successfully undertake, leadership roles within the university.</w:t>
      </w:r>
      <w:r w:rsidR="00D8580B">
        <w:rPr>
          <w:rFonts w:asciiTheme="majorHAnsi" w:hAnsiTheme="majorHAnsi"/>
          <w:sz w:val="20"/>
          <w:szCs w:val="20"/>
        </w:rPr>
        <w:t xml:space="preserve"> </w:t>
      </w:r>
      <w:r w:rsidR="004A4ECC">
        <w:rPr>
          <w:rFonts w:asciiTheme="majorHAnsi" w:hAnsiTheme="majorHAnsi"/>
          <w:sz w:val="20"/>
          <w:szCs w:val="20"/>
        </w:rPr>
        <w:t>Do you already feel</w:t>
      </w:r>
      <w:r w:rsidR="00D8580B">
        <w:rPr>
          <w:rFonts w:asciiTheme="majorHAnsi" w:hAnsiTheme="majorHAnsi"/>
          <w:sz w:val="20"/>
          <w:szCs w:val="20"/>
        </w:rPr>
        <w:t xml:space="preserve"> inspired? </w:t>
      </w:r>
      <w:r w:rsidR="003F1391">
        <w:rPr>
          <w:rFonts w:asciiTheme="majorHAnsi" w:hAnsiTheme="majorHAnsi" w:cstheme="majorHAnsi"/>
          <w:sz w:val="20"/>
          <w:szCs w:val="20"/>
        </w:rPr>
        <w:t>Learn and r</w:t>
      </w:r>
      <w:r w:rsidR="008C4BBD">
        <w:rPr>
          <w:rFonts w:asciiTheme="majorHAnsi" w:hAnsiTheme="majorHAnsi" w:cstheme="majorHAnsi"/>
          <w:sz w:val="20"/>
          <w:szCs w:val="20"/>
        </w:rPr>
        <w:t xml:space="preserve">ead more </w:t>
      </w:r>
      <w:r w:rsidR="003F1391">
        <w:rPr>
          <w:rFonts w:asciiTheme="majorHAnsi" w:hAnsiTheme="majorHAnsi" w:cstheme="majorHAnsi"/>
          <w:sz w:val="20"/>
          <w:szCs w:val="20"/>
        </w:rPr>
        <w:t xml:space="preserve">about these </w:t>
      </w:r>
      <w:r w:rsidR="008C4BBD">
        <w:rPr>
          <w:rFonts w:asciiTheme="majorHAnsi" w:hAnsiTheme="majorHAnsi" w:cstheme="majorHAnsi"/>
          <w:sz w:val="20"/>
          <w:szCs w:val="20"/>
        </w:rPr>
        <w:t>innovations at:</w:t>
      </w:r>
    </w:p>
    <w:p w14:paraId="4223BB0F" w14:textId="0A1642F5" w:rsidR="00BE7584" w:rsidRDefault="00A05E16" w:rsidP="00BE7584">
      <w:pPr>
        <w:spacing w:line="324" w:lineRule="auto"/>
        <w:ind w:left="720" w:hanging="720"/>
        <w:rPr>
          <w:rFonts w:asciiTheme="majorHAnsi" w:hAnsiTheme="majorHAnsi"/>
          <w:sz w:val="20"/>
          <w:szCs w:val="20"/>
        </w:rPr>
      </w:pPr>
      <w:hyperlink r:id="rId9" w:history="1">
        <w:r w:rsidR="00B30BC8" w:rsidRPr="00AE54FB">
          <w:rPr>
            <w:rStyle w:val="Hyperlink"/>
            <w:rFonts w:asciiTheme="majorHAnsi" w:hAnsiTheme="majorHAnsi"/>
            <w:sz w:val="20"/>
            <w:szCs w:val="20"/>
          </w:rPr>
          <w:t>www.aacsb.edu/innovations-that-inspire</w:t>
        </w:r>
      </w:hyperlink>
      <w:r w:rsidR="00B30BC8">
        <w:rPr>
          <w:rFonts w:asciiTheme="majorHAnsi" w:hAnsiTheme="majorHAnsi"/>
          <w:sz w:val="20"/>
          <w:szCs w:val="20"/>
        </w:rPr>
        <w:t xml:space="preserve"> </w:t>
      </w:r>
    </w:p>
    <w:p w14:paraId="212C7F17" w14:textId="77777777" w:rsidR="008C4BBD" w:rsidRDefault="008C4BBD" w:rsidP="00BE7584">
      <w:pPr>
        <w:spacing w:line="324" w:lineRule="auto"/>
        <w:ind w:left="720" w:hanging="720"/>
        <w:rPr>
          <w:rFonts w:asciiTheme="majorHAnsi" w:hAnsiTheme="majorHAnsi"/>
          <w:sz w:val="20"/>
          <w:szCs w:val="20"/>
        </w:rPr>
      </w:pPr>
    </w:p>
    <w:p w14:paraId="2900D6ED" w14:textId="38D6A83F" w:rsidR="00BE7584" w:rsidRDefault="008C4BBD" w:rsidP="008C4BBD">
      <w:pPr>
        <w:spacing w:line="324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808080" w:themeColor="background1" w:themeShade="80"/>
        </w:rPr>
        <w:t>Upcoming Events</w:t>
      </w:r>
    </w:p>
    <w:p w14:paraId="027D61FA" w14:textId="4E06B32A" w:rsidR="00D334D0" w:rsidRDefault="00D334D0" w:rsidP="00F53DD7">
      <w:pPr>
        <w:rPr>
          <w:rFonts w:asciiTheme="majorHAnsi" w:hAnsiTheme="majorHAnsi"/>
          <w:sz w:val="20"/>
          <w:szCs w:val="20"/>
        </w:rPr>
      </w:pPr>
      <w:r w:rsidRPr="00772170">
        <w:rPr>
          <w:rFonts w:asciiTheme="majorHAnsi" w:hAnsiTheme="majorHAnsi"/>
          <w:b/>
          <w:sz w:val="20"/>
          <w:szCs w:val="20"/>
        </w:rPr>
        <w:t>Business Accreditation Seminar</w:t>
      </w:r>
      <w:r>
        <w:rPr>
          <w:rFonts w:asciiTheme="majorHAnsi" w:hAnsiTheme="majorHAnsi"/>
          <w:sz w:val="20"/>
          <w:szCs w:val="20"/>
        </w:rPr>
        <w:br/>
        <w:t>25</w:t>
      </w:r>
      <w:r w:rsidR="0056632A" w:rsidRPr="00283A2B">
        <w:rPr>
          <w:rFonts w:asciiTheme="majorHAnsi" w:hAnsiTheme="majorHAnsi"/>
          <w:sz w:val="20"/>
          <w:szCs w:val="20"/>
        </w:rPr>
        <w:t>–</w:t>
      </w:r>
      <w:r w:rsidR="0056632A">
        <w:rPr>
          <w:rFonts w:asciiTheme="majorHAnsi" w:hAnsiTheme="majorHAnsi"/>
          <w:sz w:val="20"/>
          <w:szCs w:val="20"/>
        </w:rPr>
        <w:t xml:space="preserve">26 </w:t>
      </w:r>
      <w:r>
        <w:rPr>
          <w:rFonts w:asciiTheme="majorHAnsi" w:hAnsiTheme="majorHAnsi"/>
          <w:sz w:val="20"/>
          <w:szCs w:val="20"/>
        </w:rPr>
        <w:t xml:space="preserve"> June 2018 | Makati City, Philippines </w:t>
      </w:r>
    </w:p>
    <w:p w14:paraId="155C5052" w14:textId="7E9AF9D6" w:rsidR="00841F1E" w:rsidRDefault="00841F1E" w:rsidP="00F53DD7">
      <w:pPr>
        <w:rPr>
          <w:rFonts w:asciiTheme="majorHAnsi" w:hAnsiTheme="majorHAnsi"/>
          <w:sz w:val="20"/>
          <w:szCs w:val="20"/>
        </w:rPr>
      </w:pPr>
      <w:r w:rsidRPr="00841F1E">
        <w:rPr>
          <w:rFonts w:asciiTheme="majorHAnsi" w:hAnsiTheme="majorHAnsi"/>
          <w:sz w:val="20"/>
          <w:szCs w:val="20"/>
        </w:rPr>
        <w:t>27–28 November 2018 | Dubai, United Arab Emirates</w:t>
      </w:r>
    </w:p>
    <w:p w14:paraId="1F246187" w14:textId="77777777" w:rsidR="00D334D0" w:rsidRDefault="00D334D0" w:rsidP="00F53DD7">
      <w:pPr>
        <w:rPr>
          <w:rFonts w:asciiTheme="majorHAnsi" w:hAnsiTheme="majorHAnsi"/>
          <w:sz w:val="20"/>
          <w:szCs w:val="20"/>
        </w:rPr>
      </w:pPr>
    </w:p>
    <w:p w14:paraId="401E6F1E" w14:textId="53FF25A3" w:rsidR="008C4BBD" w:rsidRPr="008C4BBD" w:rsidRDefault="00D334D0" w:rsidP="008C4BBD">
      <w:pPr>
        <w:rPr>
          <w:rFonts w:asciiTheme="majorHAnsi" w:hAnsiTheme="majorHAnsi"/>
          <w:b/>
          <w:sz w:val="20"/>
          <w:szCs w:val="20"/>
        </w:rPr>
      </w:pPr>
      <w:r w:rsidRPr="00772170">
        <w:rPr>
          <w:rFonts w:asciiTheme="majorHAnsi" w:hAnsiTheme="majorHAnsi"/>
          <w:b/>
          <w:sz w:val="20"/>
          <w:szCs w:val="20"/>
        </w:rPr>
        <w:t>Assurance of Learning Seminar I</w:t>
      </w:r>
      <w:r>
        <w:rPr>
          <w:rFonts w:asciiTheme="majorHAnsi" w:hAnsiTheme="majorHAnsi"/>
          <w:sz w:val="20"/>
          <w:szCs w:val="20"/>
        </w:rPr>
        <w:br/>
        <w:t>27</w:t>
      </w:r>
      <w:r w:rsidR="008C4BBD" w:rsidRPr="00283A2B"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z w:val="20"/>
          <w:szCs w:val="20"/>
        </w:rPr>
        <w:t>28 June 2018 | Makati City, Philippines</w:t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br/>
      </w:r>
      <w:r w:rsidR="008C4BBD" w:rsidRPr="008C4BBD">
        <w:rPr>
          <w:rFonts w:asciiTheme="majorHAnsi" w:hAnsiTheme="majorHAnsi"/>
          <w:b/>
          <w:sz w:val="20"/>
          <w:szCs w:val="20"/>
        </w:rPr>
        <w:t>Continuous Improvement Review Seminar</w:t>
      </w:r>
    </w:p>
    <w:p w14:paraId="6A99A5E4" w14:textId="77777777" w:rsidR="008C4BBD" w:rsidRPr="008C4BBD" w:rsidRDefault="008C4BBD" w:rsidP="008C4BBD">
      <w:pPr>
        <w:rPr>
          <w:rFonts w:asciiTheme="majorHAnsi" w:hAnsiTheme="majorHAnsi"/>
          <w:sz w:val="20"/>
          <w:szCs w:val="20"/>
        </w:rPr>
      </w:pPr>
      <w:r w:rsidRPr="008C4BBD">
        <w:rPr>
          <w:rFonts w:asciiTheme="majorHAnsi" w:hAnsiTheme="majorHAnsi"/>
          <w:sz w:val="20"/>
          <w:szCs w:val="20"/>
        </w:rPr>
        <w:t xml:space="preserve">7 August 2018 | Cairns, Australia </w:t>
      </w:r>
    </w:p>
    <w:p w14:paraId="237E0D6C" w14:textId="77777777" w:rsidR="008C4BBD" w:rsidRPr="008C4BBD" w:rsidRDefault="008C4BBD" w:rsidP="008C4BBD">
      <w:pPr>
        <w:rPr>
          <w:rFonts w:asciiTheme="majorHAnsi" w:hAnsiTheme="majorHAnsi"/>
          <w:sz w:val="20"/>
          <w:szCs w:val="20"/>
        </w:rPr>
      </w:pPr>
    </w:p>
    <w:p w14:paraId="35D5A9CC" w14:textId="77777777" w:rsidR="008C4BBD" w:rsidRPr="008C4BBD" w:rsidRDefault="008C4BBD" w:rsidP="008C4BBD">
      <w:pPr>
        <w:rPr>
          <w:rFonts w:asciiTheme="majorHAnsi" w:hAnsiTheme="majorHAnsi"/>
          <w:b/>
          <w:sz w:val="20"/>
          <w:szCs w:val="20"/>
        </w:rPr>
      </w:pPr>
      <w:r w:rsidRPr="008C4BBD">
        <w:rPr>
          <w:rFonts w:asciiTheme="majorHAnsi" w:hAnsiTheme="majorHAnsi"/>
          <w:b/>
          <w:sz w:val="20"/>
          <w:szCs w:val="20"/>
        </w:rPr>
        <w:t>Assurance of Learning Seminar II</w:t>
      </w:r>
    </w:p>
    <w:p w14:paraId="60DFCE79" w14:textId="339C59F1" w:rsidR="008C4BBD" w:rsidRPr="008C4BBD" w:rsidRDefault="008C4BBD" w:rsidP="008C4BBD">
      <w:pPr>
        <w:rPr>
          <w:rFonts w:asciiTheme="majorHAnsi" w:hAnsiTheme="majorHAnsi"/>
          <w:sz w:val="20"/>
          <w:szCs w:val="20"/>
        </w:rPr>
      </w:pPr>
      <w:r w:rsidRPr="008C4BBD">
        <w:rPr>
          <w:rFonts w:asciiTheme="majorHAnsi" w:hAnsiTheme="majorHAnsi"/>
          <w:sz w:val="20"/>
          <w:szCs w:val="20"/>
        </w:rPr>
        <w:t>8</w:t>
      </w:r>
      <w:r w:rsidRPr="00283A2B">
        <w:rPr>
          <w:rFonts w:asciiTheme="majorHAnsi" w:hAnsiTheme="majorHAnsi"/>
          <w:sz w:val="20"/>
          <w:szCs w:val="20"/>
        </w:rPr>
        <w:t>–</w:t>
      </w:r>
      <w:r w:rsidRPr="008C4BBD">
        <w:rPr>
          <w:rFonts w:asciiTheme="majorHAnsi" w:hAnsiTheme="majorHAnsi"/>
          <w:sz w:val="20"/>
          <w:szCs w:val="20"/>
        </w:rPr>
        <w:t>9 August 2018 | Cairns, Australia</w:t>
      </w:r>
    </w:p>
    <w:p w14:paraId="0500F039" w14:textId="77777777" w:rsidR="008C4BBD" w:rsidRPr="008C4BBD" w:rsidRDefault="008C4BBD" w:rsidP="008C4BBD">
      <w:pPr>
        <w:rPr>
          <w:rFonts w:asciiTheme="majorHAnsi" w:hAnsiTheme="majorHAnsi"/>
          <w:sz w:val="20"/>
          <w:szCs w:val="20"/>
        </w:rPr>
      </w:pPr>
    </w:p>
    <w:p w14:paraId="100C5C47" w14:textId="77777777" w:rsidR="008C4BBD" w:rsidRPr="008C4BBD" w:rsidRDefault="008C4BBD" w:rsidP="008C4BBD">
      <w:pPr>
        <w:rPr>
          <w:rFonts w:asciiTheme="majorHAnsi" w:hAnsiTheme="majorHAnsi"/>
          <w:b/>
          <w:sz w:val="20"/>
          <w:szCs w:val="20"/>
        </w:rPr>
      </w:pPr>
      <w:r w:rsidRPr="008C4BBD">
        <w:rPr>
          <w:rFonts w:asciiTheme="majorHAnsi" w:hAnsiTheme="majorHAnsi"/>
          <w:b/>
          <w:sz w:val="20"/>
          <w:szCs w:val="20"/>
        </w:rPr>
        <w:t>Quality Assurance Professionals Workshop</w:t>
      </w:r>
    </w:p>
    <w:p w14:paraId="0C3300F9" w14:textId="43702E4D" w:rsidR="00D334D0" w:rsidRDefault="008C4BBD" w:rsidP="008C4BBD">
      <w:pPr>
        <w:rPr>
          <w:rFonts w:asciiTheme="majorHAnsi" w:hAnsiTheme="majorHAnsi"/>
          <w:sz w:val="20"/>
          <w:szCs w:val="20"/>
        </w:rPr>
      </w:pPr>
      <w:r w:rsidRPr="008C4BBD">
        <w:rPr>
          <w:rFonts w:asciiTheme="majorHAnsi" w:hAnsiTheme="majorHAnsi"/>
          <w:sz w:val="20"/>
          <w:szCs w:val="20"/>
        </w:rPr>
        <w:t>10 August 2018 | Cairns, Australia</w:t>
      </w:r>
      <w:r>
        <w:rPr>
          <w:rFonts w:asciiTheme="majorHAnsi" w:hAnsiTheme="majorHAnsi"/>
          <w:sz w:val="20"/>
          <w:szCs w:val="20"/>
        </w:rPr>
        <w:br/>
      </w:r>
    </w:p>
    <w:p w14:paraId="1BB8F8C5" w14:textId="7DF0AA3E" w:rsidR="00D334D0" w:rsidRDefault="00D334D0" w:rsidP="00F53DD7">
      <w:pPr>
        <w:rPr>
          <w:rFonts w:asciiTheme="majorHAnsi" w:hAnsiTheme="majorHAnsi"/>
          <w:sz w:val="20"/>
          <w:szCs w:val="20"/>
        </w:rPr>
      </w:pPr>
      <w:r w:rsidRPr="00940FAB">
        <w:rPr>
          <w:rFonts w:asciiTheme="majorHAnsi" w:hAnsiTheme="majorHAnsi"/>
          <w:b/>
          <w:sz w:val="20"/>
          <w:szCs w:val="20"/>
        </w:rPr>
        <w:t>Annual Accreditation Conference</w:t>
      </w:r>
      <w:r>
        <w:rPr>
          <w:rFonts w:asciiTheme="majorHAnsi" w:hAnsiTheme="majorHAnsi"/>
          <w:sz w:val="20"/>
          <w:szCs w:val="20"/>
        </w:rPr>
        <w:br/>
        <w:t>23</w:t>
      </w:r>
      <w:r w:rsidRPr="00772170"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z w:val="20"/>
          <w:szCs w:val="20"/>
        </w:rPr>
        <w:t>25 September 2018 | Washington, D.C.</w:t>
      </w:r>
      <w:r w:rsidR="003115A1">
        <w:rPr>
          <w:rFonts w:asciiTheme="majorHAnsi" w:hAnsiTheme="majorHAnsi"/>
          <w:sz w:val="20"/>
          <w:szCs w:val="20"/>
        </w:rPr>
        <w:t>, USA</w:t>
      </w:r>
    </w:p>
    <w:p w14:paraId="222C6CC5" w14:textId="77777777" w:rsidR="00D334D0" w:rsidRDefault="00D334D0" w:rsidP="00F53DD7">
      <w:pPr>
        <w:rPr>
          <w:rFonts w:asciiTheme="majorHAnsi" w:hAnsiTheme="majorHAnsi"/>
          <w:sz w:val="20"/>
          <w:szCs w:val="20"/>
        </w:rPr>
      </w:pPr>
    </w:p>
    <w:p w14:paraId="148C59B6" w14:textId="4A97D4A6" w:rsidR="00E65CE8" w:rsidRPr="00B9109B" w:rsidRDefault="00D334D0" w:rsidP="00F53DD7">
      <w:pPr>
        <w:rPr>
          <w:rFonts w:asciiTheme="majorHAnsi" w:hAnsiTheme="majorHAnsi"/>
          <w:sz w:val="20"/>
          <w:szCs w:val="20"/>
        </w:rPr>
      </w:pPr>
      <w:r w:rsidRPr="00772170">
        <w:rPr>
          <w:rFonts w:asciiTheme="majorHAnsi" w:hAnsiTheme="majorHAnsi"/>
          <w:b/>
          <w:sz w:val="20"/>
          <w:szCs w:val="20"/>
        </w:rPr>
        <w:t>Asia Pacific Annual Conference</w:t>
      </w:r>
      <w:r>
        <w:rPr>
          <w:rFonts w:asciiTheme="majorHAnsi" w:hAnsiTheme="majorHAnsi"/>
          <w:sz w:val="20"/>
          <w:szCs w:val="20"/>
        </w:rPr>
        <w:br/>
        <w:t>29</w:t>
      </w:r>
      <w:r w:rsidRPr="00772170"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z w:val="20"/>
          <w:szCs w:val="20"/>
        </w:rPr>
        <w:t>31 October 2018 | Nagoya, Japan</w:t>
      </w:r>
    </w:p>
    <w:sectPr w:rsidR="00E65CE8" w:rsidRPr="00B9109B" w:rsidSect="008E4547">
      <w:headerReference w:type="default" r:id="rId10"/>
      <w:footerReference w:type="default" r:id="rId11"/>
      <w:pgSz w:w="16840" w:h="11900" w:orient="landscape"/>
      <w:pgMar w:top="1555" w:right="538" w:bottom="851" w:left="851" w:header="0" w:footer="0" w:gutter="0"/>
      <w:cols w:num="3" w:space="4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1C148" w14:textId="77777777" w:rsidR="00B503F2" w:rsidRDefault="00B503F2" w:rsidP="00746001">
      <w:r>
        <w:separator/>
      </w:r>
    </w:p>
  </w:endnote>
  <w:endnote w:type="continuationSeparator" w:id="0">
    <w:p w14:paraId="5E7215F6" w14:textId="77777777" w:rsidR="00B503F2" w:rsidRDefault="00B503F2" w:rsidP="0074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Gothic">
    <w:altName w:val="Malgun Gothic Semilight"/>
    <w:charset w:val="4F"/>
    <w:family w:val="auto"/>
    <w:pitch w:val="variable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5136E" w14:textId="0E0BC02B" w:rsidR="00070ADF" w:rsidRPr="00C0670A" w:rsidRDefault="00070ADF" w:rsidP="00C0670A">
    <w:pPr>
      <w:pStyle w:val="Footer"/>
      <w:tabs>
        <w:tab w:val="left" w:pos="9639"/>
        <w:tab w:val="left" w:pos="9923"/>
        <w:tab w:val="right" w:pos="10184"/>
      </w:tabs>
      <w:jc w:val="right"/>
      <w:rPr>
        <w:b/>
      </w:rPr>
    </w:pPr>
    <w:r w:rsidRPr="00FF1F49">
      <w:rPr>
        <w:b/>
        <w:noProof/>
        <w:color w:val="C00000"/>
      </w:rPr>
      <w:fldChar w:fldCharType="begin"/>
    </w:r>
    <w:r w:rsidRPr="00FF1F49">
      <w:rPr>
        <w:b/>
        <w:noProof/>
        <w:color w:val="C00000"/>
      </w:rPr>
      <w:instrText>PAGE   \* MERGEFORMAT</w:instrText>
    </w:r>
    <w:r w:rsidRPr="00FF1F49">
      <w:rPr>
        <w:b/>
        <w:noProof/>
        <w:color w:val="C00000"/>
      </w:rPr>
      <w:fldChar w:fldCharType="separate"/>
    </w:r>
    <w:r w:rsidR="00A05E16" w:rsidRPr="00A05E16">
      <w:rPr>
        <w:b/>
        <w:noProof/>
        <w:color w:val="C00000"/>
        <w:lang w:val="ko-KR"/>
      </w:rPr>
      <w:t>1</w:t>
    </w:r>
    <w:r w:rsidRPr="00FF1F49">
      <w:rPr>
        <w:b/>
        <w:noProof/>
        <w:color w:val="C00000"/>
      </w:rPr>
      <w:fldChar w:fldCharType="end"/>
    </w:r>
  </w:p>
  <w:p w14:paraId="44773AB4" w14:textId="77777777" w:rsidR="00070ADF" w:rsidRDefault="00070ADF"/>
  <w:p w14:paraId="2D13D9C4" w14:textId="77777777" w:rsidR="00070ADF" w:rsidRDefault="00070ADF"/>
  <w:p w14:paraId="6D960DE4" w14:textId="77777777" w:rsidR="00070ADF" w:rsidRDefault="00070A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DFCE2" w14:textId="77777777" w:rsidR="00B503F2" w:rsidRDefault="00B503F2" w:rsidP="00746001">
      <w:r>
        <w:separator/>
      </w:r>
    </w:p>
  </w:footnote>
  <w:footnote w:type="continuationSeparator" w:id="0">
    <w:p w14:paraId="65CE3BB4" w14:textId="77777777" w:rsidR="00B503F2" w:rsidRDefault="00B503F2" w:rsidP="0074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5731" w14:textId="77777777" w:rsidR="00070ADF" w:rsidRDefault="00070ADF" w:rsidP="00746001">
    <w:pPr>
      <w:pStyle w:val="Header"/>
      <w:ind w:left="-1418"/>
    </w:pPr>
    <w:r>
      <w:rPr>
        <w:noProof/>
        <w:lang w:eastAsia="en-US"/>
      </w:rPr>
      <w:drawing>
        <wp:anchor distT="0" distB="0" distL="114300" distR="114300" simplePos="0" relativeHeight="251658239" behindDoc="0" locked="0" layoutInCell="1" allowOverlap="1" wp14:anchorId="458C7969" wp14:editId="391A8417">
          <wp:simplePos x="0" y="0"/>
          <wp:positionH relativeFrom="margin">
            <wp:posOffset>-571500</wp:posOffset>
          </wp:positionH>
          <wp:positionV relativeFrom="margin">
            <wp:posOffset>-1028700</wp:posOffset>
          </wp:positionV>
          <wp:extent cx="5257800" cy="914400"/>
          <wp:effectExtent l="0" t="0" r="0" b="0"/>
          <wp:wrapSquare wrapText="bothSides"/>
          <wp:docPr id="47" name="그림 2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7" r="1317"/>
                  <a:stretch/>
                </pic:blipFill>
                <pic:spPr>
                  <a:xfrm>
                    <a:off x="0" y="0"/>
                    <a:ext cx="5257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A431E" wp14:editId="40FDAACB">
              <wp:simplePos x="0" y="0"/>
              <wp:positionH relativeFrom="column">
                <wp:posOffset>8115300</wp:posOffset>
              </wp:positionH>
              <wp:positionV relativeFrom="paragraph">
                <wp:posOffset>156845</wp:posOffset>
              </wp:positionV>
              <wp:extent cx="14859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7A4E9" w14:textId="2C88B915" w:rsidR="00070ADF" w:rsidRPr="0018556B" w:rsidRDefault="00C674F8" w:rsidP="0018556B">
                          <w:pPr>
                            <w:pStyle w:val="Header"/>
                            <w:ind w:right="140"/>
                            <w:jc w:val="right"/>
                            <w:rPr>
                              <w:rFonts w:ascii="Maiandra GD" w:eastAsia="Malgun Gothic" w:hAnsi="Maiandra GD"/>
                              <w:color w:val="C0504D" w:themeColor="accen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aiandra GD" w:eastAsia="Malgun Gothic" w:hAnsi="Maiandra GD"/>
                              <w:color w:val="C0504D" w:themeColor="accent2"/>
                              <w:sz w:val="28"/>
                              <w:szCs w:val="28"/>
                            </w:rPr>
                            <w:t>June</w:t>
                          </w:r>
                          <w:r w:rsidR="00070ADF">
                            <w:rPr>
                              <w:rFonts w:ascii="Maiandra GD" w:hAnsi="Maiandra GD" w:hint="eastAsia"/>
                              <w:color w:val="C0504D" w:themeColor="accent2"/>
                              <w:sz w:val="28"/>
                              <w:szCs w:val="28"/>
                            </w:rPr>
                            <w:t xml:space="preserve"> </w:t>
                          </w:r>
                          <w:r w:rsidR="00070ADF">
                            <w:rPr>
                              <w:rFonts w:ascii="Maiandra GD" w:hAnsi="Maiandra GD"/>
                              <w:color w:val="C0504D" w:themeColor="accent2"/>
                              <w:sz w:val="28"/>
                              <w:szCs w:val="28"/>
                            </w:rPr>
                            <w:t>20</w:t>
                          </w:r>
                          <w:r w:rsidR="00070ADF">
                            <w:rPr>
                              <w:rFonts w:ascii="Maiandra GD" w:hAnsi="Maiandra GD" w:hint="eastAsia"/>
                              <w:color w:val="C0504D" w:themeColor="accent2"/>
                              <w:sz w:val="28"/>
                              <w:szCs w:val="28"/>
                            </w:rPr>
                            <w:t>1</w:t>
                          </w:r>
                          <w:r w:rsidR="00D334D0">
                            <w:rPr>
                              <w:rFonts w:ascii="Maiandra GD" w:hAnsi="Maiandra GD"/>
                              <w:color w:val="C0504D" w:themeColor="accent2"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19CE4CA6" w14:textId="77777777" w:rsidR="00070ADF" w:rsidRDefault="00070ADF" w:rsidP="0074600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A43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39pt;margin-top:12.35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" filled="f" stroked="f">
              <v:textbox>
                <w:txbxContent>
                  <w:p w14:paraId="2787A4E9" w14:textId="2C88B915" w:rsidR="00070ADF" w:rsidRPr="0018556B" w:rsidRDefault="00C674F8" w:rsidP="0018556B">
                    <w:pPr>
                      <w:pStyle w:val="Header"/>
                      <w:ind w:right="140"/>
                      <w:jc w:val="right"/>
                      <w:rPr>
                        <w:rFonts w:ascii="Maiandra GD" w:eastAsia="Malgun Gothic" w:hAnsi="Maiandra GD"/>
                        <w:color w:val="C0504D" w:themeColor="accent2"/>
                        <w:sz w:val="28"/>
                        <w:szCs w:val="28"/>
                      </w:rPr>
                    </w:pPr>
                    <w:r>
                      <w:rPr>
                        <w:rFonts w:ascii="Maiandra GD" w:eastAsia="Malgun Gothic" w:hAnsi="Maiandra GD"/>
                        <w:color w:val="C0504D" w:themeColor="accent2"/>
                        <w:sz w:val="28"/>
                        <w:szCs w:val="28"/>
                      </w:rPr>
                      <w:t>June</w:t>
                    </w:r>
                    <w:r w:rsidR="00070ADF">
                      <w:rPr>
                        <w:rFonts w:ascii="Maiandra GD" w:hAnsi="Maiandra GD" w:hint="eastAsia"/>
                        <w:color w:val="C0504D" w:themeColor="accent2"/>
                        <w:sz w:val="28"/>
                        <w:szCs w:val="28"/>
                      </w:rPr>
                      <w:t xml:space="preserve"> </w:t>
                    </w:r>
                    <w:r w:rsidR="00070ADF">
                      <w:rPr>
                        <w:rFonts w:ascii="Maiandra GD" w:hAnsi="Maiandra GD"/>
                        <w:color w:val="C0504D" w:themeColor="accent2"/>
                        <w:sz w:val="28"/>
                        <w:szCs w:val="28"/>
                      </w:rPr>
                      <w:t>20</w:t>
                    </w:r>
                    <w:r w:rsidR="00070ADF">
                      <w:rPr>
                        <w:rFonts w:ascii="Maiandra GD" w:hAnsi="Maiandra GD" w:hint="eastAsia"/>
                        <w:color w:val="C0504D" w:themeColor="accent2"/>
                        <w:sz w:val="28"/>
                        <w:szCs w:val="28"/>
                      </w:rPr>
                      <w:t>1</w:t>
                    </w:r>
                    <w:r w:rsidR="00D334D0">
                      <w:rPr>
                        <w:rFonts w:ascii="Maiandra GD" w:hAnsi="Maiandra GD"/>
                        <w:color w:val="C0504D" w:themeColor="accent2"/>
                        <w:sz w:val="28"/>
                        <w:szCs w:val="28"/>
                      </w:rPr>
                      <w:t>8</w:t>
                    </w:r>
                  </w:p>
                  <w:p w14:paraId="19CE4CA6" w14:textId="77777777" w:rsidR="00070ADF" w:rsidRDefault="00070ADF" w:rsidP="0074600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C6EB244" w14:textId="77777777" w:rsidR="00070ADF" w:rsidRDefault="00070ADF" w:rsidP="006F2482">
    <w:pPr>
      <w:ind w:hanging="851"/>
    </w:pPr>
  </w:p>
  <w:p w14:paraId="4DB9AEC6" w14:textId="77777777" w:rsidR="00070ADF" w:rsidRDefault="00070ADF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5E8DFFDE" wp14:editId="089DC47D">
              <wp:simplePos x="0" y="0"/>
              <wp:positionH relativeFrom="column">
                <wp:posOffset>-571500</wp:posOffset>
              </wp:positionH>
              <wp:positionV relativeFrom="paragraph">
                <wp:posOffset>287020</wp:posOffset>
              </wp:positionV>
              <wp:extent cx="10744200" cy="0"/>
              <wp:effectExtent l="50800" t="50800" r="50800" b="101600"/>
              <wp:wrapNone/>
              <wp:docPr id="87" name="Straight Connector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44200" cy="0"/>
                      </a:xfrm>
                      <a:prstGeom prst="straightConnector1">
                        <a:avLst/>
                      </a:prstGeom>
                      <a:ln w="38100" cmpd="sng"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C8D7F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87" o:spid="_x0000_s1026" type="#_x0000_t32" style="position:absolute;margin-left:-45pt;margin-top:22.6pt;width:846pt;height:0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" strokecolor="maroon" strokeweight="3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726"/>
    <w:multiLevelType w:val="hybridMultilevel"/>
    <w:tmpl w:val="F34E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695"/>
    <w:multiLevelType w:val="hybridMultilevel"/>
    <w:tmpl w:val="0E425C64"/>
    <w:lvl w:ilvl="0" w:tplc="777652EE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7D88"/>
    <w:multiLevelType w:val="hybridMultilevel"/>
    <w:tmpl w:val="346A0DCA"/>
    <w:lvl w:ilvl="0" w:tplc="63F080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8930107"/>
    <w:multiLevelType w:val="hybridMultilevel"/>
    <w:tmpl w:val="38FA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9AB"/>
    <w:multiLevelType w:val="hybridMultilevel"/>
    <w:tmpl w:val="FCF288E4"/>
    <w:lvl w:ilvl="0" w:tplc="94D2D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 w15:restartNumberingAfterBreak="0">
    <w:nsid w:val="1FA00246"/>
    <w:multiLevelType w:val="hybridMultilevel"/>
    <w:tmpl w:val="88C097D8"/>
    <w:lvl w:ilvl="0" w:tplc="37CA89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BACC6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648C8"/>
    <w:multiLevelType w:val="multilevel"/>
    <w:tmpl w:val="BF1C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7C136E"/>
    <w:multiLevelType w:val="hybridMultilevel"/>
    <w:tmpl w:val="24645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953D9"/>
    <w:multiLevelType w:val="hybridMultilevel"/>
    <w:tmpl w:val="0C8E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1141F"/>
    <w:multiLevelType w:val="hybridMultilevel"/>
    <w:tmpl w:val="1C7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605D5"/>
    <w:multiLevelType w:val="hybridMultilevel"/>
    <w:tmpl w:val="EDCE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F3FAD"/>
    <w:multiLevelType w:val="hybridMultilevel"/>
    <w:tmpl w:val="2C2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66EDB"/>
    <w:multiLevelType w:val="hybridMultilevel"/>
    <w:tmpl w:val="1D62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B4BE5"/>
    <w:multiLevelType w:val="hybridMultilevel"/>
    <w:tmpl w:val="A36A8BAC"/>
    <w:lvl w:ilvl="0" w:tplc="399466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C3251"/>
    <w:multiLevelType w:val="hybridMultilevel"/>
    <w:tmpl w:val="0DC2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43E1C"/>
    <w:multiLevelType w:val="hybridMultilevel"/>
    <w:tmpl w:val="F324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43BAA"/>
    <w:multiLevelType w:val="hybridMultilevel"/>
    <w:tmpl w:val="53D2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12"/>
  </w:num>
  <w:num w:numId="10">
    <w:abstractNumId w:val="15"/>
  </w:num>
  <w:num w:numId="11">
    <w:abstractNumId w:val="3"/>
  </w:num>
  <w:num w:numId="12">
    <w:abstractNumId w:val="8"/>
  </w:num>
  <w:num w:numId="13">
    <w:abstractNumId w:val="16"/>
  </w:num>
  <w:num w:numId="14">
    <w:abstractNumId w:val="10"/>
  </w:num>
  <w:num w:numId="15">
    <w:abstractNumId w:val="9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01"/>
    <w:rsid w:val="000244D4"/>
    <w:rsid w:val="00034223"/>
    <w:rsid w:val="00044D99"/>
    <w:rsid w:val="00056F5E"/>
    <w:rsid w:val="00070ADF"/>
    <w:rsid w:val="000B1B22"/>
    <w:rsid w:val="000F553B"/>
    <w:rsid w:val="00102E9F"/>
    <w:rsid w:val="00110B4A"/>
    <w:rsid w:val="00113226"/>
    <w:rsid w:val="00123CFA"/>
    <w:rsid w:val="00130C6E"/>
    <w:rsid w:val="00152DD5"/>
    <w:rsid w:val="00153031"/>
    <w:rsid w:val="0016796E"/>
    <w:rsid w:val="00177853"/>
    <w:rsid w:val="00177C51"/>
    <w:rsid w:val="0018556B"/>
    <w:rsid w:val="001A0EFA"/>
    <w:rsid w:val="001B1EA0"/>
    <w:rsid w:val="001B38E2"/>
    <w:rsid w:val="001B4285"/>
    <w:rsid w:val="001C1EA2"/>
    <w:rsid w:val="001C6649"/>
    <w:rsid w:val="001D1FE9"/>
    <w:rsid w:val="001E03C2"/>
    <w:rsid w:val="002057CF"/>
    <w:rsid w:val="0026265B"/>
    <w:rsid w:val="002700EB"/>
    <w:rsid w:val="002A59FE"/>
    <w:rsid w:val="002D30DD"/>
    <w:rsid w:val="002F0960"/>
    <w:rsid w:val="003115A1"/>
    <w:rsid w:val="003351BC"/>
    <w:rsid w:val="00385136"/>
    <w:rsid w:val="003C489A"/>
    <w:rsid w:val="003C5A2A"/>
    <w:rsid w:val="003F1391"/>
    <w:rsid w:val="00447462"/>
    <w:rsid w:val="004579A9"/>
    <w:rsid w:val="00473B01"/>
    <w:rsid w:val="00481DF9"/>
    <w:rsid w:val="0048251E"/>
    <w:rsid w:val="00495FA2"/>
    <w:rsid w:val="004A1124"/>
    <w:rsid w:val="004A4ECC"/>
    <w:rsid w:val="004A7904"/>
    <w:rsid w:val="004D16A1"/>
    <w:rsid w:val="004E6704"/>
    <w:rsid w:val="005234A7"/>
    <w:rsid w:val="00525728"/>
    <w:rsid w:val="00560460"/>
    <w:rsid w:val="0056632A"/>
    <w:rsid w:val="00577E68"/>
    <w:rsid w:val="00593E0C"/>
    <w:rsid w:val="005942BB"/>
    <w:rsid w:val="00597085"/>
    <w:rsid w:val="005C24DE"/>
    <w:rsid w:val="005C7535"/>
    <w:rsid w:val="005D082F"/>
    <w:rsid w:val="005D7888"/>
    <w:rsid w:val="005F0CD2"/>
    <w:rsid w:val="005F4B2A"/>
    <w:rsid w:val="00604E48"/>
    <w:rsid w:val="00606A57"/>
    <w:rsid w:val="00624FBF"/>
    <w:rsid w:val="00625188"/>
    <w:rsid w:val="00661492"/>
    <w:rsid w:val="00662B13"/>
    <w:rsid w:val="00671401"/>
    <w:rsid w:val="006C222E"/>
    <w:rsid w:val="006C4101"/>
    <w:rsid w:val="006F2482"/>
    <w:rsid w:val="00705C9D"/>
    <w:rsid w:val="0072420F"/>
    <w:rsid w:val="00732CD3"/>
    <w:rsid w:val="00745259"/>
    <w:rsid w:val="00746001"/>
    <w:rsid w:val="00782065"/>
    <w:rsid w:val="00787A48"/>
    <w:rsid w:val="00794CA8"/>
    <w:rsid w:val="00797652"/>
    <w:rsid w:val="007B6516"/>
    <w:rsid w:val="007C2ABA"/>
    <w:rsid w:val="007C5D72"/>
    <w:rsid w:val="007D4684"/>
    <w:rsid w:val="00804F55"/>
    <w:rsid w:val="008260EE"/>
    <w:rsid w:val="0083409B"/>
    <w:rsid w:val="0083508D"/>
    <w:rsid w:val="00841F1E"/>
    <w:rsid w:val="0086278F"/>
    <w:rsid w:val="008C4BBD"/>
    <w:rsid w:val="008D718F"/>
    <w:rsid w:val="008E0167"/>
    <w:rsid w:val="008E4547"/>
    <w:rsid w:val="0092048D"/>
    <w:rsid w:val="0096245F"/>
    <w:rsid w:val="00971C37"/>
    <w:rsid w:val="00974CFA"/>
    <w:rsid w:val="00981C63"/>
    <w:rsid w:val="009B4BB3"/>
    <w:rsid w:val="009F01AE"/>
    <w:rsid w:val="00A05E16"/>
    <w:rsid w:val="00A10BAA"/>
    <w:rsid w:val="00AB6AC8"/>
    <w:rsid w:val="00AD19B8"/>
    <w:rsid w:val="00AF0538"/>
    <w:rsid w:val="00B06EC5"/>
    <w:rsid w:val="00B2216B"/>
    <w:rsid w:val="00B30768"/>
    <w:rsid w:val="00B30BC8"/>
    <w:rsid w:val="00B503F2"/>
    <w:rsid w:val="00B5620E"/>
    <w:rsid w:val="00B73E9C"/>
    <w:rsid w:val="00B9109B"/>
    <w:rsid w:val="00B95D05"/>
    <w:rsid w:val="00BA0D8F"/>
    <w:rsid w:val="00BA1055"/>
    <w:rsid w:val="00BA5DAE"/>
    <w:rsid w:val="00BB2674"/>
    <w:rsid w:val="00BC1D0E"/>
    <w:rsid w:val="00BE7584"/>
    <w:rsid w:val="00BF08D7"/>
    <w:rsid w:val="00BF1B7A"/>
    <w:rsid w:val="00BF4E1B"/>
    <w:rsid w:val="00C04771"/>
    <w:rsid w:val="00C04E67"/>
    <w:rsid w:val="00C0670A"/>
    <w:rsid w:val="00C13F0C"/>
    <w:rsid w:val="00C1719F"/>
    <w:rsid w:val="00C33596"/>
    <w:rsid w:val="00C42667"/>
    <w:rsid w:val="00C45E95"/>
    <w:rsid w:val="00C674F8"/>
    <w:rsid w:val="00C75948"/>
    <w:rsid w:val="00C816C5"/>
    <w:rsid w:val="00CA39FC"/>
    <w:rsid w:val="00CB026F"/>
    <w:rsid w:val="00CC1CF1"/>
    <w:rsid w:val="00CC71DB"/>
    <w:rsid w:val="00CF3DE5"/>
    <w:rsid w:val="00D334D0"/>
    <w:rsid w:val="00D63856"/>
    <w:rsid w:val="00D8580B"/>
    <w:rsid w:val="00DE04E3"/>
    <w:rsid w:val="00DE31EB"/>
    <w:rsid w:val="00DF0624"/>
    <w:rsid w:val="00DF406B"/>
    <w:rsid w:val="00E65CE8"/>
    <w:rsid w:val="00E7609C"/>
    <w:rsid w:val="00E9025F"/>
    <w:rsid w:val="00E931F6"/>
    <w:rsid w:val="00EC1639"/>
    <w:rsid w:val="00EC2369"/>
    <w:rsid w:val="00EF11D3"/>
    <w:rsid w:val="00EF6220"/>
    <w:rsid w:val="00F42660"/>
    <w:rsid w:val="00F53DD7"/>
    <w:rsid w:val="00FB3987"/>
    <w:rsid w:val="00FB45A2"/>
    <w:rsid w:val="00FB5593"/>
    <w:rsid w:val="00FD15FE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D9F83A2"/>
  <w14:defaultImageDpi w14:val="300"/>
  <w15:docId w15:val="{5D494ED3-3798-49B2-A7C4-550F28EA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01"/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01"/>
    <w:rPr>
      <w:rFonts w:ascii="AppleGothic" w:eastAsia="Apple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0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001"/>
  </w:style>
  <w:style w:type="paragraph" w:styleId="Footer">
    <w:name w:val="footer"/>
    <w:basedOn w:val="Normal"/>
    <w:link w:val="FooterChar"/>
    <w:uiPriority w:val="99"/>
    <w:unhideWhenUsed/>
    <w:rsid w:val="007460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001"/>
  </w:style>
  <w:style w:type="paragraph" w:styleId="ListParagraph">
    <w:name w:val="List Paragraph"/>
    <w:basedOn w:val="Normal"/>
    <w:uiPriority w:val="34"/>
    <w:qFormat/>
    <w:rsid w:val="00CB026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">
    <w:name w:val="Абзац"/>
    <w:basedOn w:val="Normal"/>
    <w:rsid w:val="00FD15FE"/>
    <w:pPr>
      <w:ind w:firstLine="851"/>
      <w:jc w:val="both"/>
    </w:pPr>
    <w:rPr>
      <w:rFonts w:ascii="Arial" w:eastAsia="Times New Roman" w:hAnsi="Arial" w:cs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D468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046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3422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0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B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acsb.edu/innovations-that-inspi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CFA6E3-EC83-4F85-9509-B27FA05F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JUNE 2016 article</vt:lpstr>
      <vt:lpstr/>
    </vt:vector>
  </TitlesOfParts>
  <Company>AAPBS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 article</dc:title>
  <dc:creator>AAPBS</dc:creator>
  <cp:keywords>Seoul;Sydney;BAS;AoL</cp:keywords>
  <cp:lastModifiedBy>Marjolie Mankoto</cp:lastModifiedBy>
  <cp:revision>3</cp:revision>
  <cp:lastPrinted>2016-08-03T16:18:00Z</cp:lastPrinted>
  <dcterms:created xsi:type="dcterms:W3CDTF">2018-05-25T07:54:00Z</dcterms:created>
  <dcterms:modified xsi:type="dcterms:W3CDTF">2018-05-25T07:58:00Z</dcterms:modified>
</cp:coreProperties>
</file>