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5402" w14:textId="77777777" w:rsidR="00AD0476" w:rsidRDefault="00AD0476" w:rsidP="00FD019C">
      <w:pPr>
        <w:pStyle w:val="a3"/>
        <w:spacing w:before="0" w:beforeAutospacing="0" w:afterAutospacing="0"/>
        <w:ind w:right="720"/>
        <w:rPr>
          <w:rFonts w:asciiTheme="minorHAnsi" w:hAnsiTheme="minorHAnsi"/>
          <w:b/>
          <w:color w:val="000000"/>
        </w:rPr>
      </w:pPr>
      <w:r>
        <w:rPr>
          <w:rFonts w:asciiTheme="minorHAnsi" w:hAnsiTheme="minorHAnsi"/>
          <w:b/>
          <w:noProof/>
          <w:color w:val="000000"/>
        </w:rPr>
        <w:drawing>
          <wp:inline distT="0" distB="0" distL="0" distR="0" wp14:anchorId="0D3EE513" wp14:editId="587461B9">
            <wp:extent cx="3962400" cy="624840"/>
            <wp:effectExtent l="0" t="0" r="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5833" cy="630112"/>
                    </a:xfrm>
                    <a:prstGeom prst="rect">
                      <a:avLst/>
                    </a:prstGeom>
                  </pic:spPr>
                </pic:pic>
              </a:graphicData>
            </a:graphic>
          </wp:inline>
        </w:drawing>
      </w:r>
    </w:p>
    <w:p w14:paraId="049C04C8" w14:textId="77777777" w:rsidR="00AD0476" w:rsidRDefault="00AD0476" w:rsidP="00FD019C">
      <w:pPr>
        <w:pStyle w:val="a3"/>
        <w:spacing w:before="0" w:beforeAutospacing="0" w:afterAutospacing="0"/>
        <w:ind w:right="720"/>
        <w:rPr>
          <w:rFonts w:asciiTheme="minorHAnsi" w:hAnsiTheme="minorHAnsi"/>
          <w:b/>
          <w:color w:val="000000"/>
        </w:rPr>
      </w:pPr>
    </w:p>
    <w:p w14:paraId="4B84E6BC" w14:textId="0BBF639C" w:rsidR="00FD019C" w:rsidRPr="00314856" w:rsidRDefault="00FD019C" w:rsidP="00FD019C">
      <w:pPr>
        <w:pStyle w:val="a3"/>
        <w:spacing w:before="0" w:beforeAutospacing="0" w:afterAutospacing="0"/>
        <w:ind w:right="720"/>
        <w:rPr>
          <w:rFonts w:asciiTheme="minorHAnsi" w:hAnsiTheme="minorHAnsi"/>
          <w:b/>
          <w:color w:val="000000"/>
        </w:rPr>
      </w:pPr>
      <w:r w:rsidRPr="00314856">
        <w:rPr>
          <w:rFonts w:asciiTheme="minorHAnsi" w:hAnsiTheme="minorHAnsi"/>
          <w:b/>
          <w:color w:val="000000"/>
        </w:rPr>
        <w:t xml:space="preserve">The Global Gold Standard for Research, Data Access, and Impact for </w:t>
      </w:r>
      <w:r w:rsidR="00AD0476" w:rsidRPr="00314856">
        <w:rPr>
          <w:rFonts w:asciiTheme="minorHAnsi" w:hAnsiTheme="minorHAnsi"/>
          <w:b/>
          <w:color w:val="000000"/>
        </w:rPr>
        <w:t>over 25 years</w:t>
      </w:r>
    </w:p>
    <w:p w14:paraId="44949064" w14:textId="77777777" w:rsidR="00FD019C" w:rsidRPr="00314856" w:rsidRDefault="00FD019C" w:rsidP="00FD019C">
      <w:pPr>
        <w:rPr>
          <w:rFonts w:asciiTheme="minorHAnsi" w:hAnsiTheme="minorHAnsi"/>
        </w:rPr>
      </w:pPr>
    </w:p>
    <w:p w14:paraId="12741ADB" w14:textId="41DE61ED" w:rsidR="00FD019C" w:rsidRPr="00314856" w:rsidRDefault="00FD019C" w:rsidP="00FD019C">
      <w:pPr>
        <w:rPr>
          <w:rFonts w:asciiTheme="minorHAnsi" w:hAnsiTheme="minorHAnsi"/>
        </w:rPr>
      </w:pPr>
      <w:r w:rsidRPr="00314856">
        <w:rPr>
          <w:rFonts w:asciiTheme="minorHAnsi" w:hAnsiTheme="minorHAnsi"/>
        </w:rPr>
        <w:t xml:space="preserve">The mission of </w:t>
      </w:r>
      <w:r w:rsidRPr="00314856">
        <w:rPr>
          <w:rFonts w:asciiTheme="minorHAnsi" w:hAnsiTheme="minorHAnsi"/>
          <w:b/>
          <w:bCs/>
        </w:rPr>
        <w:t>Wharton Research Data Services</w:t>
      </w:r>
      <w:r w:rsidR="001F7834" w:rsidRPr="00314856">
        <w:rPr>
          <w:rFonts w:asciiTheme="minorHAnsi" w:hAnsiTheme="minorHAnsi"/>
        </w:rPr>
        <w:t xml:space="preserve"> (</w:t>
      </w:r>
      <w:r w:rsidRPr="00314856">
        <w:rPr>
          <w:rFonts w:asciiTheme="minorHAnsi" w:hAnsiTheme="minorHAnsi"/>
          <w:b/>
          <w:bCs/>
        </w:rPr>
        <w:t>WRDS</w:t>
      </w:r>
      <w:r w:rsidR="001F7834" w:rsidRPr="00314856">
        <w:rPr>
          <w:rFonts w:asciiTheme="minorHAnsi" w:hAnsiTheme="minorHAnsi"/>
        </w:rPr>
        <w:t xml:space="preserve">) </w:t>
      </w:r>
      <w:r w:rsidRPr="00314856">
        <w:rPr>
          <w:rFonts w:asciiTheme="minorHAnsi" w:hAnsiTheme="minorHAnsi"/>
        </w:rPr>
        <w:t xml:space="preserve">is to provide </w:t>
      </w:r>
      <w:r w:rsidR="0001081F" w:rsidRPr="00314856">
        <w:rPr>
          <w:rFonts w:asciiTheme="minorHAnsi" w:hAnsiTheme="minorHAnsi"/>
        </w:rPr>
        <w:t xml:space="preserve">students and </w:t>
      </w:r>
      <w:r w:rsidRPr="00314856">
        <w:rPr>
          <w:rFonts w:asciiTheme="minorHAnsi" w:hAnsiTheme="minorHAnsi"/>
        </w:rPr>
        <w:t xml:space="preserve">scholars with extraordinary access to data, tools, </w:t>
      </w:r>
      <w:r w:rsidR="00236A8E" w:rsidRPr="00314856">
        <w:rPr>
          <w:rFonts w:asciiTheme="minorHAnsi" w:hAnsiTheme="minorHAnsi"/>
        </w:rPr>
        <w:t>analysis,</w:t>
      </w:r>
      <w:r w:rsidRPr="00314856">
        <w:rPr>
          <w:rFonts w:asciiTheme="minorHAnsi" w:hAnsiTheme="minorHAnsi"/>
        </w:rPr>
        <w:t xml:space="preserve"> and support to advance business research, education</w:t>
      </w:r>
      <w:r w:rsidR="00236A8E" w:rsidRPr="00314856">
        <w:rPr>
          <w:rFonts w:asciiTheme="minorHAnsi" w:hAnsiTheme="minorHAnsi"/>
        </w:rPr>
        <w:t>,</w:t>
      </w:r>
      <w:r w:rsidRPr="00314856">
        <w:rPr>
          <w:rFonts w:asciiTheme="minorHAnsi" w:hAnsiTheme="minorHAnsi"/>
        </w:rPr>
        <w:t xml:space="preserve"> and impact</w:t>
      </w:r>
      <w:r w:rsidRPr="00314856">
        <w:rPr>
          <w:rFonts w:asciiTheme="minorHAnsi" w:hAnsiTheme="minorHAnsi" w:cstheme="minorHAnsi"/>
        </w:rPr>
        <w:t>.</w:t>
      </w:r>
      <w:r w:rsidR="00B533B7" w:rsidRPr="00314856">
        <w:rPr>
          <w:rFonts w:asciiTheme="minorHAnsi" w:hAnsiTheme="minorHAnsi" w:cstheme="minorHAnsi"/>
        </w:rPr>
        <w:t xml:space="preserve"> </w:t>
      </w:r>
      <w:r w:rsidRPr="00314856">
        <w:rPr>
          <w:rFonts w:asciiTheme="minorHAnsi" w:hAnsiTheme="minorHAnsi"/>
        </w:rPr>
        <w:t xml:space="preserve">A division of the Wharton School of the University of Pennsylvania, WRDS </w:t>
      </w:r>
      <w:r w:rsidR="001F7834" w:rsidRPr="00314856">
        <w:rPr>
          <w:rStyle w:val="a10"/>
          <w:rFonts w:asciiTheme="minorHAnsi" w:hAnsiTheme="minorHAnsi" w:cstheme="minorHAnsi"/>
          <w:color w:val="auto"/>
        </w:rPr>
        <w:t>brings</w:t>
      </w:r>
      <w:r w:rsidRPr="00314856">
        <w:rPr>
          <w:rFonts w:asciiTheme="minorHAnsi" w:hAnsiTheme="minorHAnsi"/>
        </w:rPr>
        <w:t xml:space="preserve"> the equalizing power of global data to over </w:t>
      </w:r>
      <w:r w:rsidRPr="00314856">
        <w:rPr>
          <w:rFonts w:asciiTheme="minorHAnsi" w:hAnsiTheme="minorHAnsi" w:cstheme="minorHAnsi"/>
        </w:rPr>
        <w:t>75,000 users at 500+ institutions in more than 35 countries</w:t>
      </w:r>
      <w:r w:rsidRPr="00314856">
        <w:rPr>
          <w:rFonts w:asciiTheme="minorHAnsi" w:hAnsiTheme="minorHAnsi"/>
        </w:rPr>
        <w:t xml:space="preserve">. </w:t>
      </w:r>
      <w:r w:rsidR="00223212" w:rsidRPr="00314856">
        <w:rPr>
          <w:rFonts w:asciiTheme="minorHAnsi" w:hAnsiTheme="minorHAnsi"/>
        </w:rPr>
        <w:t xml:space="preserve">WRDS researchers </w:t>
      </w:r>
      <w:r w:rsidR="00A9516C" w:rsidRPr="00314856">
        <w:rPr>
          <w:rFonts w:asciiTheme="minorHAnsi" w:hAnsiTheme="minorHAnsi"/>
        </w:rPr>
        <w:t>conduct impactful research throughout the Asia Pacific region at</w:t>
      </w:r>
      <w:r w:rsidR="00223212" w:rsidRPr="00314856">
        <w:rPr>
          <w:rFonts w:asciiTheme="minorHAnsi" w:hAnsiTheme="minorHAnsi"/>
        </w:rPr>
        <w:t xml:space="preserve"> universities </w:t>
      </w:r>
      <w:r w:rsidR="00A9516C" w:rsidRPr="00314856">
        <w:rPr>
          <w:rFonts w:asciiTheme="minorHAnsi" w:hAnsiTheme="minorHAnsi"/>
        </w:rPr>
        <w:t>in</w:t>
      </w:r>
      <w:r w:rsidR="00223212" w:rsidRPr="00314856">
        <w:rPr>
          <w:rFonts w:asciiTheme="minorHAnsi" w:hAnsiTheme="minorHAnsi"/>
        </w:rPr>
        <w:t xml:space="preserve"> China, Hong Kong, Japan, Malaysia, Philippines, Singapore, South Korea, and Thailand.</w:t>
      </w:r>
    </w:p>
    <w:p w14:paraId="0B3704D3" w14:textId="77777777" w:rsidR="00FD019C" w:rsidRPr="00314856" w:rsidRDefault="00FD019C" w:rsidP="00FD019C">
      <w:pPr>
        <w:rPr>
          <w:rFonts w:asciiTheme="minorHAnsi" w:hAnsiTheme="minorHAnsi"/>
          <w:b/>
        </w:rPr>
      </w:pPr>
    </w:p>
    <w:p w14:paraId="77B143D2" w14:textId="14C7A47D" w:rsidR="00FD019C" w:rsidRPr="00314856" w:rsidRDefault="00FD019C" w:rsidP="001F7834">
      <w:pPr>
        <w:rPr>
          <w:rFonts w:asciiTheme="minorHAnsi" w:hAnsiTheme="minorHAnsi"/>
          <w:b/>
        </w:rPr>
      </w:pPr>
      <w:r w:rsidRPr="00314856">
        <w:rPr>
          <w:rFonts w:asciiTheme="minorHAnsi" w:hAnsiTheme="minorHAnsi"/>
          <w:b/>
        </w:rPr>
        <w:t xml:space="preserve">Listening to </w:t>
      </w:r>
      <w:r w:rsidR="008C207B" w:rsidRPr="00314856">
        <w:rPr>
          <w:rFonts w:asciiTheme="minorHAnsi" w:hAnsiTheme="minorHAnsi"/>
          <w:b/>
        </w:rPr>
        <w:t>researchers</w:t>
      </w:r>
      <w:r w:rsidRPr="00314856">
        <w:rPr>
          <w:rFonts w:asciiTheme="minorHAnsi" w:hAnsiTheme="minorHAnsi"/>
          <w:b/>
        </w:rPr>
        <w:t>, creating new products and services to meet their needs</w:t>
      </w:r>
    </w:p>
    <w:p w14:paraId="57475B1F" w14:textId="279830BB" w:rsidR="00FD019C" w:rsidRPr="00314856" w:rsidRDefault="00FD019C" w:rsidP="00236A8E">
      <w:pPr>
        <w:rPr>
          <w:rFonts w:asciiTheme="minorHAnsi" w:hAnsiTheme="minorHAnsi" w:cs="Arial"/>
          <w:color w:val="4472C4" w:themeColor="accent1"/>
          <w:shd w:val="clear" w:color="auto" w:fill="FFFFFF"/>
        </w:rPr>
      </w:pPr>
      <w:r w:rsidRPr="00314856">
        <w:rPr>
          <w:rFonts w:asciiTheme="minorHAnsi" w:hAnsiTheme="minorHAnsi" w:cstheme="minorHAnsi"/>
        </w:rPr>
        <w:t xml:space="preserve">WRDS has grown by listening to our expanding subscriber base through the addition of new data, development of analytics tools, classroom resources for teaching, and enhanced doctoral-level support. </w:t>
      </w:r>
      <w:r w:rsidRPr="00314856">
        <w:rPr>
          <w:rFonts w:asciiTheme="minorHAnsi" w:hAnsiTheme="minorHAnsi" w:cs="Arial"/>
          <w:shd w:val="clear" w:color="auto" w:fill="FFFFFF"/>
        </w:rPr>
        <w:t xml:space="preserve">As COVID has accelerated the way technology is deployed in the delivery of our academic programs, WRDS technology infrastructure was designed around making data accessible to and supportive of the unique needs of our core users. During this period, WRDS enhanced our </w:t>
      </w:r>
      <w:hyperlink r:id="rId8" w:history="1">
        <w:r w:rsidRPr="00314856">
          <w:rPr>
            <w:rStyle w:val="a5"/>
            <w:rFonts w:asciiTheme="minorHAnsi" w:hAnsiTheme="minorHAnsi" w:cs="Arial"/>
            <w:i/>
            <w:iCs/>
            <w:shd w:val="clear" w:color="auto" w:fill="FFFFFF"/>
          </w:rPr>
          <w:t>Learning Pathways</w:t>
        </w:r>
      </w:hyperlink>
      <w:r w:rsidRPr="00314856">
        <w:rPr>
          <w:rFonts w:asciiTheme="minorHAnsi" w:hAnsiTheme="minorHAnsi" w:cs="Arial"/>
          <w:shd w:val="clear" w:color="auto" w:fill="FFFFFF"/>
        </w:rPr>
        <w:t xml:space="preserve"> </w:t>
      </w:r>
      <w:r w:rsidRPr="00314856">
        <w:rPr>
          <w:rFonts w:asciiTheme="minorHAnsi" w:hAnsiTheme="minorHAnsi" w:cstheme="minorHAnsi"/>
        </w:rPr>
        <w:t>— providing curated, guided resources for Researchers, Instructors, and Information Professionals</w:t>
      </w:r>
      <w:r w:rsidR="00236A8E" w:rsidRPr="00314856">
        <w:rPr>
          <w:rFonts w:asciiTheme="minorHAnsi" w:hAnsiTheme="minorHAnsi" w:cstheme="minorHAnsi"/>
        </w:rPr>
        <w:t xml:space="preserve">. </w:t>
      </w:r>
    </w:p>
    <w:p w14:paraId="677F948B" w14:textId="46AFDA65" w:rsidR="00FD019C" w:rsidRPr="00314856" w:rsidRDefault="00FD019C" w:rsidP="00FD019C">
      <w:pPr>
        <w:pStyle w:val="p1"/>
        <w:rPr>
          <w:rFonts w:asciiTheme="minorHAnsi" w:hAnsiTheme="minorHAnsi" w:cstheme="minorHAnsi"/>
          <w:sz w:val="24"/>
          <w:szCs w:val="24"/>
        </w:rPr>
      </w:pPr>
    </w:p>
    <w:p w14:paraId="10CE3CB1" w14:textId="7D9D40B0" w:rsidR="00FD019C" w:rsidRPr="00314856" w:rsidRDefault="00FD019C" w:rsidP="00FD019C">
      <w:pPr>
        <w:rPr>
          <w:rFonts w:asciiTheme="minorHAnsi" w:hAnsiTheme="minorHAnsi"/>
          <w:b/>
        </w:rPr>
      </w:pPr>
      <w:r w:rsidRPr="00314856">
        <w:rPr>
          <w:rFonts w:asciiTheme="minorHAnsi" w:hAnsiTheme="minorHAnsi"/>
          <w:b/>
        </w:rPr>
        <w:t>Helping emerging business program gain visibility</w:t>
      </w:r>
    </w:p>
    <w:p w14:paraId="33BAC364" w14:textId="354A5523" w:rsidR="00FD019C" w:rsidRPr="00314856" w:rsidRDefault="00FD019C" w:rsidP="00FD019C">
      <w:pPr>
        <w:rPr>
          <w:rFonts w:asciiTheme="minorHAnsi" w:hAnsiTheme="minorHAnsi"/>
        </w:rPr>
      </w:pPr>
      <w:r w:rsidRPr="00314856">
        <w:rPr>
          <w:rFonts w:asciiTheme="minorHAnsi" w:hAnsiTheme="minorHAnsi"/>
        </w:rPr>
        <w:t xml:space="preserve">As the world becomes more connected and the impact of policy reaches across borders, equity and access become more essential to research. WRDS is </w:t>
      </w:r>
      <w:r w:rsidR="008C00B7" w:rsidRPr="00314856">
        <w:rPr>
          <w:rFonts w:asciiTheme="minorHAnsi" w:hAnsiTheme="minorHAnsi"/>
        </w:rPr>
        <w:t xml:space="preserve">proud </w:t>
      </w:r>
      <w:r w:rsidRPr="00314856">
        <w:rPr>
          <w:rFonts w:asciiTheme="minorHAnsi" w:hAnsiTheme="minorHAnsi"/>
        </w:rPr>
        <w:t xml:space="preserve">to play a leading role in reshaping how research, data access and researcher recognition can better reflect and support a truly global and networked user base. </w:t>
      </w:r>
      <w:r w:rsidRPr="00314856">
        <w:rPr>
          <w:rFonts w:asciiTheme="minorHAnsi" w:hAnsiTheme="minorHAnsi" w:cstheme="minorHAnsi"/>
        </w:rPr>
        <w:t xml:space="preserve">To meet the global call for greater emphasis on the impact produced by academic research, WRDS created a series of Best Paper </w:t>
      </w:r>
      <w:r w:rsidR="001F7834" w:rsidRPr="00314856">
        <w:rPr>
          <w:rFonts w:asciiTheme="minorHAnsi" w:hAnsiTheme="minorHAnsi" w:cstheme="minorHAnsi"/>
        </w:rPr>
        <w:t xml:space="preserve">and Innovation </w:t>
      </w:r>
      <w:r w:rsidRPr="00314856">
        <w:rPr>
          <w:rFonts w:asciiTheme="minorHAnsi" w:hAnsiTheme="minorHAnsi" w:cstheme="minorHAnsi"/>
        </w:rPr>
        <w:t xml:space="preserve">Awards to highlight schools and authors conducting impact-focused work. These awards recognize researchers and extend the reach of their work through </w:t>
      </w:r>
      <w:r w:rsidR="008C00B7" w:rsidRPr="00314856">
        <w:rPr>
          <w:rFonts w:asciiTheme="minorHAnsi" w:hAnsiTheme="minorHAnsi" w:cstheme="minorHAnsi"/>
        </w:rPr>
        <w:t xml:space="preserve">peer recognition </w:t>
      </w:r>
      <w:r w:rsidRPr="00314856">
        <w:rPr>
          <w:rFonts w:asciiTheme="minorHAnsi" w:hAnsiTheme="minorHAnsi" w:cstheme="minorHAnsi"/>
        </w:rPr>
        <w:t xml:space="preserve">and press coverage, and further develops a knowledge base of results-driven insights. </w:t>
      </w:r>
    </w:p>
    <w:p w14:paraId="36890110" w14:textId="5E696F65" w:rsidR="00604D11" w:rsidRPr="00314856" w:rsidRDefault="008C207B" w:rsidP="00604D11">
      <w:pPr>
        <w:pStyle w:val="a4"/>
        <w:rPr>
          <w:rFonts w:asciiTheme="minorHAnsi" w:hAnsiTheme="minorHAnsi"/>
        </w:rPr>
      </w:pPr>
      <w:r w:rsidRPr="00314856">
        <w:rPr>
          <w:rFonts w:asciiTheme="minorHAnsi" w:hAnsiTheme="minorHAnsi"/>
          <w:b/>
          <w:bCs/>
        </w:rPr>
        <w:t>Looking ahead</w:t>
      </w:r>
      <w:r w:rsidR="001F7834" w:rsidRPr="00314856">
        <w:rPr>
          <w:rFonts w:asciiTheme="minorHAnsi" w:hAnsiTheme="minorHAnsi"/>
          <w:b/>
          <w:bCs/>
        </w:rPr>
        <w:br/>
      </w:r>
      <w:r w:rsidR="00604D11" w:rsidRPr="00314856">
        <w:rPr>
          <w:rFonts w:asciiTheme="minorHAnsi" w:hAnsiTheme="minorHAnsi"/>
        </w:rPr>
        <w:t>As the global gold standard in business intelligence, we recognize what sets us apart, and what we build on for the future: the wisdom to listen to clients around the world, understand emerging and established regions, push the boundaries, and innovate at every level to meet new needs and support greater research.</w:t>
      </w:r>
    </w:p>
    <w:p w14:paraId="6341126D" w14:textId="08F46043" w:rsidR="00822450" w:rsidRPr="00314856" w:rsidRDefault="00313055" w:rsidP="00604D11">
      <w:pPr>
        <w:pStyle w:val="a4"/>
        <w:rPr>
          <w:rFonts w:asciiTheme="minorHAnsi" w:eastAsia="Times New Roman" w:hAnsiTheme="minorHAnsi" w:cstheme="minorHAnsi"/>
        </w:rPr>
      </w:pPr>
      <w:r w:rsidRPr="00314856">
        <w:rPr>
          <w:rFonts w:asciiTheme="minorHAnsi" w:hAnsiTheme="minorHAnsi" w:cstheme="minorHAnsi"/>
          <w:b/>
          <w:bCs/>
        </w:rPr>
        <w:t>Learn more</w:t>
      </w:r>
      <w:r w:rsidRPr="00314856">
        <w:rPr>
          <w:rFonts w:asciiTheme="minorHAnsi" w:hAnsiTheme="minorHAnsi" w:cstheme="minorHAnsi"/>
        </w:rPr>
        <w:t xml:space="preserve"> </w:t>
      </w:r>
      <w:r w:rsidRPr="00314856">
        <w:rPr>
          <w:rFonts w:asciiTheme="minorHAnsi" w:hAnsiTheme="minorHAnsi" w:cstheme="minorHAnsi"/>
        </w:rPr>
        <w:br/>
        <w:t xml:space="preserve">Contact </w:t>
      </w:r>
      <w:r w:rsidR="00A9516C" w:rsidRPr="00314856">
        <w:rPr>
          <w:rFonts w:asciiTheme="minorHAnsi" w:hAnsiTheme="minorHAnsi" w:cstheme="minorHAnsi"/>
        </w:rPr>
        <w:t xml:space="preserve">us </w:t>
      </w:r>
      <w:r w:rsidRPr="00314856">
        <w:rPr>
          <w:rFonts w:asciiTheme="minorHAnsi" w:hAnsiTheme="minorHAnsi" w:cstheme="minorHAnsi"/>
        </w:rPr>
        <w:t xml:space="preserve">to find out how </w:t>
      </w:r>
      <w:r w:rsidR="00A9516C" w:rsidRPr="00314856">
        <w:rPr>
          <w:rFonts w:asciiTheme="minorHAnsi" w:hAnsiTheme="minorHAnsi" w:cstheme="minorHAnsi"/>
        </w:rPr>
        <w:t>WRDS</w:t>
      </w:r>
      <w:r w:rsidRPr="00314856">
        <w:rPr>
          <w:rFonts w:asciiTheme="minorHAnsi" w:hAnsiTheme="minorHAnsi" w:cstheme="minorHAnsi"/>
        </w:rPr>
        <w:t xml:space="preserve"> can support your institution’s research and teaching needs. </w:t>
      </w:r>
      <w:r w:rsidR="00822450" w:rsidRPr="00314856">
        <w:rPr>
          <w:rFonts w:asciiTheme="minorHAnsi" w:hAnsiTheme="minorHAnsi" w:cstheme="minorHAnsi"/>
        </w:rPr>
        <w:t xml:space="preserve">  </w:t>
      </w:r>
      <w:r w:rsidR="00822450" w:rsidRPr="00314856">
        <w:rPr>
          <w:rFonts w:asciiTheme="minorHAnsi" w:hAnsiTheme="minorHAnsi" w:cstheme="minorHAnsi"/>
        </w:rPr>
        <w:br/>
        <w:t xml:space="preserve">Erica Zhang, </w:t>
      </w:r>
      <w:r w:rsidR="00822450" w:rsidRPr="00314856">
        <w:rPr>
          <w:rStyle w:val="ac"/>
          <w:rFonts w:asciiTheme="minorHAnsi" w:hAnsiTheme="minorHAnsi" w:cstheme="minorHAnsi"/>
          <w:i w:val="0"/>
          <w:iCs w:val="0"/>
        </w:rPr>
        <w:t xml:space="preserve">Associate Director of Client Development </w:t>
      </w:r>
      <w:r w:rsidR="00822450" w:rsidRPr="00314856">
        <w:rPr>
          <w:rFonts w:asciiTheme="minorHAnsi" w:hAnsiTheme="minorHAnsi" w:cstheme="minorHAnsi"/>
        </w:rPr>
        <w:t xml:space="preserve">| </w:t>
      </w:r>
      <w:hyperlink r:id="rId9" w:history="1">
        <w:r w:rsidR="00822450" w:rsidRPr="00314856">
          <w:rPr>
            <w:rStyle w:val="a5"/>
            <w:rFonts w:asciiTheme="minorHAnsi" w:eastAsia="Times New Roman" w:hAnsiTheme="minorHAnsi" w:cstheme="minorHAnsi"/>
          </w:rPr>
          <w:t>xiazhan@wharton.upenn.edu</w:t>
        </w:r>
      </w:hyperlink>
      <w:r w:rsidR="00822450" w:rsidRPr="00314856">
        <w:rPr>
          <w:rFonts w:asciiTheme="minorHAnsi" w:eastAsia="Times New Roman" w:hAnsiTheme="minorHAnsi" w:cstheme="minorHAnsi"/>
          <w:color w:val="323130"/>
        </w:rPr>
        <w:t xml:space="preserve"> </w:t>
      </w:r>
      <w:r w:rsidR="00314856" w:rsidRPr="00314856">
        <w:rPr>
          <w:rFonts w:asciiTheme="minorHAnsi" w:hAnsiTheme="minorHAnsi" w:cstheme="minorHAnsi"/>
        </w:rPr>
        <w:t>|</w:t>
      </w:r>
      <w:r w:rsidR="00314856">
        <w:rPr>
          <w:rFonts w:asciiTheme="minorHAnsi" w:hAnsiTheme="minorHAnsi" w:cstheme="minorHAnsi"/>
        </w:rPr>
        <w:br/>
      </w:r>
      <w:hyperlink r:id="rId10" w:history="1">
        <w:r w:rsidR="00314856" w:rsidRPr="00E12263">
          <w:rPr>
            <w:rStyle w:val="a5"/>
            <w:rFonts w:asciiTheme="minorHAnsi" w:hAnsiTheme="minorHAnsi" w:cstheme="minorHAnsi"/>
          </w:rPr>
          <w:t>wrds@wharton.upenn.edu</w:t>
        </w:r>
      </w:hyperlink>
      <w:r w:rsidRPr="00314856">
        <w:rPr>
          <w:rFonts w:asciiTheme="minorHAnsi" w:hAnsiTheme="minorHAnsi" w:cstheme="minorHAnsi"/>
        </w:rPr>
        <w:t xml:space="preserve"> </w:t>
      </w:r>
      <w:r w:rsidR="00822450" w:rsidRPr="00314856">
        <w:rPr>
          <w:rFonts w:asciiTheme="minorHAnsi" w:hAnsiTheme="minorHAnsi" w:cstheme="minorHAnsi"/>
        </w:rPr>
        <w:t xml:space="preserve">| </w:t>
      </w:r>
      <w:hyperlink r:id="rId11" w:history="1">
        <w:r w:rsidR="00822450" w:rsidRPr="00314856">
          <w:rPr>
            <w:rStyle w:val="a5"/>
            <w:rFonts w:asciiTheme="minorHAnsi" w:hAnsiTheme="minorHAnsi" w:cstheme="minorHAnsi"/>
          </w:rPr>
          <w:t>http://whartonwrds.com</w:t>
        </w:r>
      </w:hyperlink>
      <w:r w:rsidR="00822450" w:rsidRPr="00314856">
        <w:rPr>
          <w:rFonts w:asciiTheme="minorHAnsi" w:hAnsiTheme="minorHAnsi" w:cstheme="minorHAnsi"/>
        </w:rPr>
        <w:t xml:space="preserve"> </w:t>
      </w:r>
    </w:p>
    <w:p w14:paraId="0DE36244" w14:textId="4BC1C220" w:rsidR="00313055" w:rsidRPr="00314856" w:rsidRDefault="00313055" w:rsidP="00604D11">
      <w:pPr>
        <w:pStyle w:val="a4"/>
        <w:rPr>
          <w:rFonts w:asciiTheme="minorHAnsi" w:hAnsiTheme="minorHAnsi"/>
          <w:b/>
          <w:bCs/>
        </w:rPr>
      </w:pPr>
      <w:r w:rsidRPr="00314856">
        <w:rPr>
          <w:rFonts w:asciiTheme="minorHAnsi" w:hAnsiTheme="minorHAnsi"/>
        </w:rPr>
        <w:br/>
      </w:r>
    </w:p>
    <w:sectPr w:rsidR="00313055" w:rsidRPr="00314856" w:rsidSect="00314856">
      <w:pgSz w:w="12240" w:h="15840"/>
      <w:pgMar w:top="810" w:right="135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205D" w14:textId="77777777" w:rsidR="000A6643" w:rsidRDefault="000A6643" w:rsidP="00307452">
      <w:r>
        <w:separator/>
      </w:r>
    </w:p>
  </w:endnote>
  <w:endnote w:type="continuationSeparator" w:id="0">
    <w:p w14:paraId="3A184F2C" w14:textId="77777777" w:rsidR="000A6643" w:rsidRDefault="000A6643" w:rsidP="0030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swiss"/>
    <w:pitch w:val="variable"/>
    <w:sig w:usb0="E0002EFF" w:usb1="C0007843" w:usb2="00000009" w:usb3="00000000" w:csb0="000001FF" w:csb1="00000000"/>
  </w:font>
  <w:font w:name="Whitney Condensed Medium">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 Std Lt">
    <w:altName w:val="HelveticaNeueLT Std L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4D9A" w14:textId="77777777" w:rsidR="000A6643" w:rsidRDefault="000A6643" w:rsidP="00307452">
      <w:r>
        <w:separator/>
      </w:r>
    </w:p>
  </w:footnote>
  <w:footnote w:type="continuationSeparator" w:id="0">
    <w:p w14:paraId="0D0244C2" w14:textId="77777777" w:rsidR="000A6643" w:rsidRDefault="000A6643" w:rsidP="00307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439BE"/>
    <w:multiLevelType w:val="multilevel"/>
    <w:tmpl w:val="CB26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9C"/>
    <w:rsid w:val="0001081F"/>
    <w:rsid w:val="0008073B"/>
    <w:rsid w:val="000A6643"/>
    <w:rsid w:val="000A7C7F"/>
    <w:rsid w:val="001E3824"/>
    <w:rsid w:val="001F5364"/>
    <w:rsid w:val="001F7834"/>
    <w:rsid w:val="00223212"/>
    <w:rsid w:val="00223429"/>
    <w:rsid w:val="00236A8E"/>
    <w:rsid w:val="002B5522"/>
    <w:rsid w:val="002F0746"/>
    <w:rsid w:val="00307452"/>
    <w:rsid w:val="00313055"/>
    <w:rsid w:val="00314856"/>
    <w:rsid w:val="00527413"/>
    <w:rsid w:val="00560656"/>
    <w:rsid w:val="00604D11"/>
    <w:rsid w:val="007725C4"/>
    <w:rsid w:val="00822450"/>
    <w:rsid w:val="008445EB"/>
    <w:rsid w:val="00886782"/>
    <w:rsid w:val="008C00B7"/>
    <w:rsid w:val="008C207B"/>
    <w:rsid w:val="00A9516C"/>
    <w:rsid w:val="00AD0476"/>
    <w:rsid w:val="00B533B7"/>
    <w:rsid w:val="00BB6F31"/>
    <w:rsid w:val="00C576C7"/>
    <w:rsid w:val="00CA7BB7"/>
    <w:rsid w:val="00CB5E87"/>
    <w:rsid w:val="00D41560"/>
    <w:rsid w:val="00D55E23"/>
    <w:rsid w:val="00FB48B7"/>
    <w:rsid w:val="00FD01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9CC46"/>
  <w15:chartTrackingRefBased/>
  <w15:docId w15:val="{12CC4DD2-298B-4176-A50B-5985F114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19C"/>
    <w:pPr>
      <w:spacing w:after="0" w:line="240" w:lineRule="auto"/>
    </w:pPr>
    <w:rPr>
      <w:rFonts w:ascii="Times New Roman" w:hAnsi="Times New Roman" w:cs="Times New Roman"/>
      <w:sz w:val="24"/>
      <w:szCs w:val="24"/>
    </w:rPr>
  </w:style>
  <w:style w:type="paragraph" w:styleId="2">
    <w:name w:val="heading 2"/>
    <w:basedOn w:val="a"/>
    <w:link w:val="2Char"/>
    <w:uiPriority w:val="9"/>
    <w:qFormat/>
    <w:rsid w:val="008445EB"/>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D019C"/>
    <w:rPr>
      <w:rFonts w:ascii="Helvetica" w:hAnsi="Helvetica"/>
      <w:sz w:val="21"/>
      <w:szCs w:val="21"/>
    </w:rPr>
  </w:style>
  <w:style w:type="paragraph" w:styleId="a3">
    <w:name w:val="List Paragraph"/>
    <w:basedOn w:val="a"/>
    <w:uiPriority w:val="34"/>
    <w:qFormat/>
    <w:rsid w:val="00FD019C"/>
    <w:pPr>
      <w:spacing w:before="100" w:beforeAutospacing="1" w:after="100" w:afterAutospacing="1"/>
    </w:pPr>
  </w:style>
  <w:style w:type="paragraph" w:styleId="a4">
    <w:name w:val="Normal (Web)"/>
    <w:basedOn w:val="a"/>
    <w:uiPriority w:val="99"/>
    <w:unhideWhenUsed/>
    <w:rsid w:val="00FD019C"/>
    <w:pPr>
      <w:spacing w:before="100" w:beforeAutospacing="1" w:after="100" w:afterAutospacing="1"/>
    </w:pPr>
  </w:style>
  <w:style w:type="character" w:styleId="a5">
    <w:name w:val="Hyperlink"/>
    <w:basedOn w:val="a0"/>
    <w:uiPriority w:val="99"/>
    <w:unhideWhenUsed/>
    <w:rsid w:val="00FD019C"/>
    <w:rPr>
      <w:color w:val="0000FF"/>
      <w:u w:val="single"/>
    </w:rPr>
  </w:style>
  <w:style w:type="character" w:customStyle="1" w:styleId="a10">
    <w:name w:val="a1"/>
    <w:basedOn w:val="a0"/>
    <w:rsid w:val="00FD019C"/>
    <w:rPr>
      <w:rFonts w:ascii="Whitney Condensed Medium" w:hAnsi="Whitney Condensed Medium" w:hint="default"/>
      <w:color w:val="3C7EC1"/>
    </w:rPr>
  </w:style>
  <w:style w:type="paragraph" w:styleId="a6">
    <w:name w:val="Balloon Text"/>
    <w:basedOn w:val="a"/>
    <w:link w:val="Char"/>
    <w:uiPriority w:val="99"/>
    <w:semiHidden/>
    <w:unhideWhenUsed/>
    <w:rsid w:val="0001081F"/>
    <w:rPr>
      <w:rFonts w:ascii="Segoe UI" w:hAnsi="Segoe UI" w:cs="Segoe UI"/>
      <w:sz w:val="18"/>
      <w:szCs w:val="18"/>
    </w:rPr>
  </w:style>
  <w:style w:type="character" w:customStyle="1" w:styleId="Char">
    <w:name w:val="풍선 도움말 텍스트 Char"/>
    <w:basedOn w:val="a0"/>
    <w:link w:val="a6"/>
    <w:uiPriority w:val="99"/>
    <w:semiHidden/>
    <w:rsid w:val="0001081F"/>
    <w:rPr>
      <w:rFonts w:ascii="Segoe UI" w:hAnsi="Segoe UI" w:cs="Segoe UI"/>
      <w:sz w:val="18"/>
      <w:szCs w:val="18"/>
    </w:rPr>
  </w:style>
  <w:style w:type="character" w:customStyle="1" w:styleId="il">
    <w:name w:val="il"/>
    <w:basedOn w:val="a0"/>
    <w:rsid w:val="00560656"/>
  </w:style>
  <w:style w:type="paragraph" w:styleId="a7">
    <w:name w:val="Plain Text"/>
    <w:basedOn w:val="a"/>
    <w:link w:val="Char0"/>
    <w:uiPriority w:val="99"/>
    <w:unhideWhenUsed/>
    <w:rsid w:val="001E3824"/>
    <w:rPr>
      <w:rFonts w:cstheme="minorBidi"/>
      <w:sz w:val="22"/>
      <w:szCs w:val="21"/>
    </w:rPr>
  </w:style>
  <w:style w:type="character" w:customStyle="1" w:styleId="Char0">
    <w:name w:val="글자만 Char"/>
    <w:basedOn w:val="a0"/>
    <w:link w:val="a7"/>
    <w:uiPriority w:val="99"/>
    <w:rsid w:val="001E3824"/>
    <w:rPr>
      <w:rFonts w:ascii="Times New Roman" w:hAnsi="Times New Roman"/>
      <w:szCs w:val="21"/>
    </w:rPr>
  </w:style>
  <w:style w:type="character" w:customStyle="1" w:styleId="A11">
    <w:name w:val="A1"/>
    <w:uiPriority w:val="99"/>
    <w:rsid w:val="001E3824"/>
    <w:rPr>
      <w:rFonts w:cs="HelveticaNeueLT Std Lt"/>
      <w:color w:val="D53A4C"/>
      <w:sz w:val="26"/>
      <w:szCs w:val="26"/>
    </w:rPr>
  </w:style>
  <w:style w:type="character" w:customStyle="1" w:styleId="A50">
    <w:name w:val="A5"/>
    <w:uiPriority w:val="99"/>
    <w:rsid w:val="001E3824"/>
    <w:rPr>
      <w:rFonts w:cs="HelveticaNeueLT Std Lt"/>
      <w:i/>
      <w:iCs/>
      <w:color w:val="D53A4C"/>
      <w:sz w:val="16"/>
      <w:szCs w:val="16"/>
    </w:rPr>
  </w:style>
  <w:style w:type="character" w:styleId="a8">
    <w:name w:val="Strong"/>
    <w:basedOn w:val="a0"/>
    <w:uiPriority w:val="22"/>
    <w:qFormat/>
    <w:rsid w:val="00CA7BB7"/>
    <w:rPr>
      <w:b/>
      <w:bCs/>
    </w:rPr>
  </w:style>
  <w:style w:type="character" w:styleId="a9">
    <w:name w:val="FollowedHyperlink"/>
    <w:basedOn w:val="a0"/>
    <w:uiPriority w:val="99"/>
    <w:semiHidden/>
    <w:unhideWhenUsed/>
    <w:rsid w:val="00CA7BB7"/>
    <w:rPr>
      <w:color w:val="954F72" w:themeColor="followedHyperlink"/>
      <w:u w:val="single"/>
    </w:rPr>
  </w:style>
  <w:style w:type="character" w:styleId="aa">
    <w:name w:val="Unresolved Mention"/>
    <w:basedOn w:val="a0"/>
    <w:uiPriority w:val="99"/>
    <w:semiHidden/>
    <w:unhideWhenUsed/>
    <w:rsid w:val="00CA7BB7"/>
    <w:rPr>
      <w:color w:val="605E5C"/>
      <w:shd w:val="clear" w:color="auto" w:fill="E1DFDD"/>
    </w:rPr>
  </w:style>
  <w:style w:type="character" w:customStyle="1" w:styleId="2Char">
    <w:name w:val="제목 2 Char"/>
    <w:basedOn w:val="a0"/>
    <w:link w:val="2"/>
    <w:uiPriority w:val="9"/>
    <w:rsid w:val="008445EB"/>
    <w:rPr>
      <w:rFonts w:ascii="Times New Roman" w:eastAsia="Times New Roman" w:hAnsi="Times New Roman" w:cs="Times New Roman"/>
      <w:b/>
      <w:bCs/>
      <w:sz w:val="36"/>
      <w:szCs w:val="36"/>
    </w:rPr>
  </w:style>
  <w:style w:type="paragraph" w:styleId="ab">
    <w:name w:val="No Spacing"/>
    <w:uiPriority w:val="1"/>
    <w:qFormat/>
    <w:rsid w:val="00C576C7"/>
    <w:pPr>
      <w:spacing w:after="0" w:line="240" w:lineRule="auto"/>
    </w:pPr>
    <w:rPr>
      <w:lang w:eastAsia="ja-JP"/>
    </w:rPr>
  </w:style>
  <w:style w:type="character" w:styleId="ac">
    <w:name w:val="Emphasis"/>
    <w:basedOn w:val="a0"/>
    <w:uiPriority w:val="20"/>
    <w:qFormat/>
    <w:rsid w:val="00822450"/>
    <w:rPr>
      <w:i/>
      <w:iCs/>
    </w:rPr>
  </w:style>
  <w:style w:type="character" w:customStyle="1" w:styleId="cf01">
    <w:name w:val="cf01"/>
    <w:basedOn w:val="a0"/>
    <w:rsid w:val="00822450"/>
    <w:rPr>
      <w:rFonts w:ascii="Segoe UI" w:hAnsi="Segoe UI" w:cs="Segoe UI" w:hint="default"/>
      <w:color w:val="323130"/>
      <w:sz w:val="21"/>
      <w:szCs w:val="21"/>
    </w:rPr>
  </w:style>
  <w:style w:type="paragraph" w:styleId="ad">
    <w:name w:val="header"/>
    <w:basedOn w:val="a"/>
    <w:link w:val="Char1"/>
    <w:uiPriority w:val="99"/>
    <w:unhideWhenUsed/>
    <w:rsid w:val="00307452"/>
    <w:pPr>
      <w:tabs>
        <w:tab w:val="center" w:pos="4513"/>
        <w:tab w:val="right" w:pos="9026"/>
      </w:tabs>
      <w:snapToGrid w:val="0"/>
    </w:pPr>
  </w:style>
  <w:style w:type="character" w:customStyle="1" w:styleId="Char1">
    <w:name w:val="머리글 Char"/>
    <w:basedOn w:val="a0"/>
    <w:link w:val="ad"/>
    <w:uiPriority w:val="99"/>
    <w:rsid w:val="00307452"/>
    <w:rPr>
      <w:rFonts w:ascii="Times New Roman" w:hAnsi="Times New Roman" w:cs="Times New Roman"/>
      <w:sz w:val="24"/>
      <w:szCs w:val="24"/>
    </w:rPr>
  </w:style>
  <w:style w:type="paragraph" w:styleId="ae">
    <w:name w:val="footer"/>
    <w:basedOn w:val="a"/>
    <w:link w:val="Char2"/>
    <w:uiPriority w:val="99"/>
    <w:unhideWhenUsed/>
    <w:rsid w:val="00307452"/>
    <w:pPr>
      <w:tabs>
        <w:tab w:val="center" w:pos="4513"/>
        <w:tab w:val="right" w:pos="9026"/>
      </w:tabs>
      <w:snapToGrid w:val="0"/>
    </w:pPr>
  </w:style>
  <w:style w:type="character" w:customStyle="1" w:styleId="Char2">
    <w:name w:val="바닥글 Char"/>
    <w:basedOn w:val="a0"/>
    <w:link w:val="ae"/>
    <w:uiPriority w:val="99"/>
    <w:rsid w:val="003074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249448">
      <w:bodyDiv w:val="1"/>
      <w:marLeft w:val="0"/>
      <w:marRight w:val="0"/>
      <w:marTop w:val="0"/>
      <w:marBottom w:val="0"/>
      <w:divBdr>
        <w:top w:val="none" w:sz="0" w:space="0" w:color="auto"/>
        <w:left w:val="none" w:sz="0" w:space="0" w:color="auto"/>
        <w:bottom w:val="none" w:sz="0" w:space="0" w:color="auto"/>
        <w:right w:val="none" w:sz="0" w:space="0" w:color="auto"/>
      </w:divBdr>
    </w:div>
    <w:div w:id="1281108653">
      <w:bodyDiv w:val="1"/>
      <w:marLeft w:val="0"/>
      <w:marRight w:val="0"/>
      <w:marTop w:val="0"/>
      <w:marBottom w:val="0"/>
      <w:divBdr>
        <w:top w:val="none" w:sz="0" w:space="0" w:color="auto"/>
        <w:left w:val="none" w:sz="0" w:space="0" w:color="auto"/>
        <w:bottom w:val="none" w:sz="0" w:space="0" w:color="auto"/>
        <w:right w:val="none" w:sz="0" w:space="0" w:color="auto"/>
      </w:divBdr>
    </w:div>
    <w:div w:id="1327171945">
      <w:bodyDiv w:val="1"/>
      <w:marLeft w:val="0"/>
      <w:marRight w:val="0"/>
      <w:marTop w:val="0"/>
      <w:marBottom w:val="0"/>
      <w:divBdr>
        <w:top w:val="none" w:sz="0" w:space="0" w:color="auto"/>
        <w:left w:val="none" w:sz="0" w:space="0" w:color="auto"/>
        <w:bottom w:val="none" w:sz="0" w:space="0" w:color="auto"/>
        <w:right w:val="none" w:sz="0" w:space="0" w:color="auto"/>
      </w:divBdr>
    </w:div>
    <w:div w:id="1327586406">
      <w:bodyDiv w:val="1"/>
      <w:marLeft w:val="0"/>
      <w:marRight w:val="0"/>
      <w:marTop w:val="0"/>
      <w:marBottom w:val="0"/>
      <w:divBdr>
        <w:top w:val="none" w:sz="0" w:space="0" w:color="auto"/>
        <w:left w:val="none" w:sz="0" w:space="0" w:color="auto"/>
        <w:bottom w:val="none" w:sz="0" w:space="0" w:color="auto"/>
        <w:right w:val="none" w:sz="0" w:space="0" w:color="auto"/>
      </w:divBdr>
    </w:div>
    <w:div w:id="2075351898">
      <w:bodyDiv w:val="1"/>
      <w:marLeft w:val="0"/>
      <w:marRight w:val="0"/>
      <w:marTop w:val="0"/>
      <w:marBottom w:val="0"/>
      <w:divBdr>
        <w:top w:val="none" w:sz="0" w:space="0" w:color="auto"/>
        <w:left w:val="none" w:sz="0" w:space="0" w:color="auto"/>
        <w:bottom w:val="none" w:sz="0" w:space="0" w:color="auto"/>
        <w:right w:val="none" w:sz="0" w:space="0" w:color="auto"/>
      </w:divBdr>
      <w:divsChild>
        <w:div w:id="1878351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ds-www.wharton.upenn.edu/pages/dart-pathway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hartonwrds.com" TargetMode="External"/><Relationship Id="rId5" Type="http://schemas.openxmlformats.org/officeDocument/2006/relationships/footnotes" Target="footnotes.xml"/><Relationship Id="rId10" Type="http://schemas.openxmlformats.org/officeDocument/2006/relationships/hyperlink" Target="mailto:wrds@wharton.upenn.edu" TargetMode="External"/><Relationship Id="rId4" Type="http://schemas.openxmlformats.org/officeDocument/2006/relationships/webSettings" Target="webSettings.xml"/><Relationship Id="rId9" Type="http://schemas.openxmlformats.org/officeDocument/2006/relationships/hyperlink" Target="mailto:xiazhan@wharton.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426</Words>
  <Characters>2435</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Nussbaum Gold, Robin</dc:creator>
  <cp:keywords/>
  <dc:description/>
  <cp:lastModifiedBy>Kim Susan</cp:lastModifiedBy>
  <cp:revision>2</cp:revision>
  <dcterms:created xsi:type="dcterms:W3CDTF">2021-10-27T05:48:00Z</dcterms:created>
  <dcterms:modified xsi:type="dcterms:W3CDTF">2021-10-27T05:48:00Z</dcterms:modified>
</cp:coreProperties>
</file>